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26" w:type="dxa"/>
        <w:tblLayout w:type="fixed"/>
        <w:tblCellMar>
          <w:left w:w="70" w:type="dxa"/>
          <w:right w:w="70" w:type="dxa"/>
        </w:tblCellMar>
        <w:tblLook w:val="0000"/>
      </w:tblPr>
      <w:tblGrid>
        <w:gridCol w:w="4323"/>
        <w:gridCol w:w="499"/>
        <w:gridCol w:w="4604"/>
      </w:tblGrid>
      <w:tr w:rsidR="00ED6B1F" w:rsidRPr="003A2D0D" w:rsidTr="00622616">
        <w:trPr>
          <w:trHeight w:hRule="exact" w:val="4390"/>
        </w:trPr>
        <w:tc>
          <w:tcPr>
            <w:tcW w:w="4323" w:type="dxa"/>
            <w:tcBorders>
              <w:top w:val="nil"/>
              <w:left w:val="nil"/>
              <w:bottom w:val="nil"/>
              <w:right w:val="nil"/>
            </w:tcBorders>
          </w:tcPr>
          <w:p w:rsidR="00ED6B1F" w:rsidRPr="000A3B0E" w:rsidRDefault="00ED6B1F"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СОВЕТ ДЕПУТАТОВ</w:t>
            </w:r>
          </w:p>
          <w:p w:rsidR="00ED6B1F" w:rsidRPr="000A3B0E" w:rsidRDefault="00ED6B1F" w:rsidP="00622616">
            <w:pPr>
              <w:pStyle w:val="a3"/>
              <w:spacing w:after="0"/>
              <w:jc w:val="center"/>
              <w:rPr>
                <w:rFonts w:ascii="Times New Roman" w:hAnsi="Times New Roman" w:cs="Times New Roman"/>
                <w:b/>
                <w:sz w:val="28"/>
                <w:szCs w:val="28"/>
              </w:rPr>
            </w:pPr>
            <w:r w:rsidRPr="000A3B0E">
              <w:rPr>
                <w:rFonts w:ascii="Times New Roman" w:hAnsi="Times New Roman" w:cs="Times New Roman"/>
                <w:b/>
                <w:sz w:val="28"/>
                <w:szCs w:val="28"/>
              </w:rPr>
              <w:t>МУНИЦИПАЛЬНОГО</w:t>
            </w:r>
          </w:p>
          <w:p w:rsidR="00ED6B1F" w:rsidRPr="000A3B0E" w:rsidRDefault="00ED6B1F" w:rsidP="00622616">
            <w:pPr>
              <w:pStyle w:val="a3"/>
              <w:spacing w:after="0"/>
              <w:jc w:val="center"/>
              <w:rPr>
                <w:rFonts w:ascii="Times New Roman" w:hAnsi="Times New Roman" w:cs="Times New Roman"/>
                <w:b/>
                <w:sz w:val="28"/>
                <w:szCs w:val="28"/>
              </w:rPr>
            </w:pPr>
            <w:r w:rsidRPr="000A3B0E">
              <w:rPr>
                <w:rFonts w:ascii="Times New Roman" w:hAnsi="Times New Roman" w:cs="Times New Roman"/>
                <w:b/>
                <w:sz w:val="28"/>
                <w:szCs w:val="28"/>
              </w:rPr>
              <w:t>ОБРАЗОВАНИЯ</w:t>
            </w:r>
          </w:p>
          <w:p w:rsidR="00ED6B1F" w:rsidRPr="000A3B0E" w:rsidRDefault="00ED6B1F"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ИВАНОВСКИЙ</w:t>
            </w:r>
            <w:r w:rsidRPr="000A3B0E">
              <w:rPr>
                <w:rFonts w:ascii="Times New Roman" w:hAnsi="Times New Roman" w:cs="Times New Roman"/>
                <w:b/>
                <w:sz w:val="28"/>
                <w:szCs w:val="28"/>
              </w:rPr>
              <w:t xml:space="preserve"> СЕЛЬСОВЕТ</w:t>
            </w:r>
          </w:p>
          <w:p w:rsidR="00ED6B1F" w:rsidRPr="000A3B0E" w:rsidRDefault="00ED6B1F"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ОРЕНБУРГСКОГО</w:t>
            </w:r>
            <w:r w:rsidRPr="000A3B0E">
              <w:rPr>
                <w:rFonts w:ascii="Times New Roman" w:hAnsi="Times New Roman" w:cs="Times New Roman"/>
                <w:b/>
                <w:sz w:val="28"/>
                <w:szCs w:val="28"/>
              </w:rPr>
              <w:t xml:space="preserve"> РАЙОН</w:t>
            </w:r>
            <w:r>
              <w:rPr>
                <w:rFonts w:ascii="Times New Roman" w:hAnsi="Times New Roman" w:cs="Times New Roman"/>
                <w:b/>
                <w:sz w:val="28"/>
                <w:szCs w:val="28"/>
              </w:rPr>
              <w:t>А</w:t>
            </w:r>
          </w:p>
          <w:p w:rsidR="00ED6B1F" w:rsidRPr="000A3B0E" w:rsidRDefault="00ED6B1F" w:rsidP="00622616">
            <w:pPr>
              <w:pStyle w:val="a3"/>
              <w:spacing w:after="0"/>
              <w:jc w:val="center"/>
              <w:rPr>
                <w:rFonts w:ascii="Times New Roman" w:hAnsi="Times New Roman" w:cs="Times New Roman"/>
                <w:b/>
                <w:sz w:val="28"/>
                <w:szCs w:val="28"/>
              </w:rPr>
            </w:pPr>
            <w:r w:rsidRPr="000A3B0E">
              <w:rPr>
                <w:rFonts w:ascii="Times New Roman" w:hAnsi="Times New Roman" w:cs="Times New Roman"/>
                <w:b/>
                <w:sz w:val="28"/>
                <w:szCs w:val="28"/>
              </w:rPr>
              <w:t>ОРЕНБУРГСКОЙ ОБЛАСТИ</w:t>
            </w:r>
          </w:p>
          <w:p w:rsidR="00ED6B1F" w:rsidRDefault="00A517BD" w:rsidP="00622616">
            <w:pPr>
              <w:pStyle w:val="a3"/>
              <w:spacing w:after="0"/>
              <w:jc w:val="center"/>
              <w:rPr>
                <w:rFonts w:ascii="Times New Roman" w:hAnsi="Times New Roman" w:cs="Times New Roman"/>
                <w:b/>
                <w:sz w:val="28"/>
                <w:szCs w:val="28"/>
              </w:rPr>
            </w:pPr>
            <w:r>
              <w:rPr>
                <w:rFonts w:ascii="Times New Roman" w:hAnsi="Times New Roman" w:cs="Times New Roman"/>
                <w:b/>
                <w:sz w:val="28"/>
                <w:szCs w:val="28"/>
              </w:rPr>
              <w:t>четверты</w:t>
            </w:r>
            <w:r w:rsidR="00ED6B1F">
              <w:rPr>
                <w:rFonts w:ascii="Times New Roman" w:hAnsi="Times New Roman" w:cs="Times New Roman"/>
                <w:b/>
                <w:sz w:val="28"/>
                <w:szCs w:val="28"/>
              </w:rPr>
              <w:t>й созыв</w:t>
            </w:r>
          </w:p>
          <w:p w:rsidR="00ED6B1F" w:rsidRPr="000A3B0E" w:rsidRDefault="00ED6B1F" w:rsidP="00622616">
            <w:pPr>
              <w:pStyle w:val="a3"/>
              <w:spacing w:after="0"/>
              <w:jc w:val="center"/>
              <w:rPr>
                <w:rFonts w:ascii="Times New Roman" w:hAnsi="Times New Roman" w:cs="Times New Roman"/>
                <w:b/>
                <w:caps/>
                <w:sz w:val="28"/>
                <w:szCs w:val="28"/>
              </w:rPr>
            </w:pPr>
          </w:p>
          <w:p w:rsidR="00ED6B1F" w:rsidRPr="000A3B0E" w:rsidRDefault="00ED6B1F" w:rsidP="00622616">
            <w:pPr>
              <w:jc w:val="center"/>
              <w:rPr>
                <w:rFonts w:ascii="Times New Roman" w:hAnsi="Times New Roman" w:cs="Times New Roman"/>
                <w:b/>
                <w:bCs/>
                <w:sz w:val="32"/>
                <w:szCs w:val="32"/>
              </w:rPr>
            </w:pPr>
            <w:r>
              <w:rPr>
                <w:rFonts w:ascii="Times New Roman" w:hAnsi="Times New Roman" w:cs="Times New Roman"/>
                <w:b/>
                <w:bCs/>
                <w:sz w:val="32"/>
                <w:szCs w:val="32"/>
              </w:rPr>
              <w:t xml:space="preserve"> Р Е Ш Е Н И Е </w:t>
            </w:r>
          </w:p>
          <w:p w:rsidR="00ED6B1F" w:rsidRPr="000A3B0E" w:rsidRDefault="00ED6B1F" w:rsidP="00622616">
            <w:pPr>
              <w:jc w:val="center"/>
              <w:rPr>
                <w:rFonts w:ascii="Times New Roman" w:hAnsi="Times New Roman" w:cs="Times New Roman"/>
                <w:b/>
                <w:bCs/>
              </w:rPr>
            </w:pPr>
          </w:p>
          <w:p w:rsidR="00ED6B1F" w:rsidRPr="000A3B0E" w:rsidRDefault="00ED6B1F" w:rsidP="00622616">
            <w:pPr>
              <w:jc w:val="center"/>
              <w:rPr>
                <w:rFonts w:ascii="Times New Roman" w:hAnsi="Times New Roman" w:cs="Times New Roman"/>
                <w:sz w:val="2"/>
                <w:szCs w:val="2"/>
              </w:rPr>
            </w:pPr>
          </w:p>
          <w:p w:rsidR="00ED6B1F" w:rsidRPr="000A3B0E" w:rsidRDefault="00ED6B1F" w:rsidP="00622616">
            <w:pPr>
              <w:jc w:val="center"/>
              <w:rPr>
                <w:rFonts w:ascii="Times New Roman" w:hAnsi="Times New Roman" w:cs="Times New Roman"/>
                <w:sz w:val="2"/>
                <w:szCs w:val="2"/>
              </w:rPr>
            </w:pPr>
          </w:p>
          <w:p w:rsidR="00ED6B1F" w:rsidRPr="00B15FD0" w:rsidRDefault="00B15FD0" w:rsidP="00CB46F4">
            <w:pPr>
              <w:ind w:left="-68" w:right="-74"/>
              <w:rPr>
                <w:rFonts w:ascii="Times New Roman" w:hAnsi="Times New Roman" w:cs="Times New Roman"/>
                <w:sz w:val="28"/>
                <w:szCs w:val="28"/>
              </w:rPr>
            </w:pPr>
            <w:r>
              <w:rPr>
                <w:rFonts w:ascii="Times New Roman" w:hAnsi="Times New Roman" w:cs="Times New Roman"/>
                <w:sz w:val="28"/>
                <w:szCs w:val="28"/>
              </w:rPr>
              <w:t xml:space="preserve">           </w:t>
            </w:r>
            <w:r w:rsidRPr="00B15FD0">
              <w:rPr>
                <w:rFonts w:ascii="Times New Roman" w:hAnsi="Times New Roman" w:cs="Times New Roman"/>
                <w:sz w:val="28"/>
                <w:szCs w:val="28"/>
              </w:rPr>
              <w:t xml:space="preserve">29 сентября </w:t>
            </w:r>
            <w:r>
              <w:rPr>
                <w:rFonts w:ascii="Times New Roman" w:hAnsi="Times New Roman" w:cs="Times New Roman"/>
                <w:sz w:val="28"/>
                <w:szCs w:val="28"/>
              </w:rPr>
              <w:t>2021г.</w:t>
            </w:r>
            <w:r w:rsidR="00ED6B1F" w:rsidRPr="00B15FD0">
              <w:rPr>
                <w:rFonts w:ascii="Times New Roman" w:hAnsi="Times New Roman" w:cs="Times New Roman"/>
                <w:sz w:val="28"/>
                <w:szCs w:val="28"/>
              </w:rPr>
              <w:t xml:space="preserve"> № </w:t>
            </w:r>
            <w:r w:rsidRPr="00B15FD0">
              <w:rPr>
                <w:rFonts w:ascii="Times New Roman" w:hAnsi="Times New Roman" w:cs="Times New Roman"/>
                <w:sz w:val="28"/>
                <w:szCs w:val="28"/>
              </w:rPr>
              <w:t>56</w:t>
            </w:r>
          </w:p>
        </w:tc>
        <w:tc>
          <w:tcPr>
            <w:tcW w:w="499" w:type="dxa"/>
            <w:tcBorders>
              <w:top w:val="nil"/>
              <w:left w:val="nil"/>
              <w:bottom w:val="nil"/>
              <w:right w:val="nil"/>
            </w:tcBorders>
          </w:tcPr>
          <w:p w:rsidR="00ED6B1F" w:rsidRPr="003A2D0D" w:rsidRDefault="00ED6B1F" w:rsidP="00622616">
            <w:pPr>
              <w:jc w:val="center"/>
              <w:rPr>
                <w:b/>
                <w:bCs/>
              </w:rPr>
            </w:pPr>
          </w:p>
        </w:tc>
        <w:tc>
          <w:tcPr>
            <w:tcW w:w="4604" w:type="dxa"/>
            <w:tcBorders>
              <w:top w:val="nil"/>
              <w:left w:val="nil"/>
              <w:bottom w:val="nil"/>
              <w:right w:val="nil"/>
            </w:tcBorders>
          </w:tcPr>
          <w:p w:rsidR="00ED6B1F" w:rsidRPr="003A2D0D" w:rsidRDefault="00ED6B1F" w:rsidP="00622616">
            <w:pPr>
              <w:ind w:firstLine="71"/>
              <w:jc w:val="both"/>
              <w:rPr>
                <w:sz w:val="26"/>
                <w:szCs w:val="26"/>
              </w:rPr>
            </w:pPr>
          </w:p>
        </w:tc>
      </w:tr>
      <w:tr w:rsidR="00ED6B1F" w:rsidRPr="003A2D0D" w:rsidTr="00622616">
        <w:trPr>
          <w:trHeight w:val="695"/>
        </w:trPr>
        <w:tc>
          <w:tcPr>
            <w:tcW w:w="4323" w:type="dxa"/>
            <w:tcBorders>
              <w:top w:val="nil"/>
              <w:left w:val="nil"/>
              <w:bottom w:val="nil"/>
              <w:right w:val="nil"/>
            </w:tcBorders>
          </w:tcPr>
          <w:p w:rsidR="00ED6B1F" w:rsidRPr="00DF0C09" w:rsidRDefault="00E74CC3" w:rsidP="00DF0C09">
            <w:pPr>
              <w:jc w:val="both"/>
              <w:rPr>
                <w:sz w:val="28"/>
                <w:szCs w:val="28"/>
              </w:rPr>
            </w:pPr>
            <w:r w:rsidRPr="00E74CC3">
              <w:rPr>
                <w:noProof/>
              </w:rPr>
              <w:pict>
                <v:group id="Group 58" o:spid="_x0000_s1026" style="position:absolute;left:0;text-align:left;margin-left:0;margin-top:.5pt;width:210pt;height:12pt;z-index:251659264;mso-position-horizontal-relative:text;mso-position-vertical-relative:text" coordorigin="1727,4555" coordsize="4114,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">
                  <v:line id="Line 59" o:spid="_x0000_s1027" style="position:absolute;visibility:visible" from="1727,4555" to="2016,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h+LsEAAADbAAAADwAAAGRycy9kb3ducmV2LnhtbERPTYvCMBC9C/6HMMJeZE31IFIbZSkI&#10;gl50FfU2NLNN2WZSm6jdf2+EBW/zeJ+TLTtbizu1vnKsYDxKQBAXTldcKjh8rz5nIHxA1lg7JgV/&#10;5GG56PcyTLV78I7u+1CKGMI+RQUmhCaV0heGLPqRa4gj9+NaiyHCtpS6xUcMt7WcJMlUWqw4Nhhs&#10;KDdU/O5vVkFxM5vrkIfHSyWnp63MuyQ/75T6GHRfcxCBuvAW/7vXOs6fwOuXeIB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H4uwQAAANsAAAAPAAAAAAAAAAAAAAAA&#10;AKECAABkcnMvZG93bnJldi54bWxQSwUGAAAAAAQABAD5AAAAjwMAAAAA&#10;" strokeweight=".5pt">
                    <v:stroke startarrowwidth="narrow" startarrowlength="short" endarrowwidth="narrow" endarrowlength="short"/>
                  </v:line>
                  <v:line id="Line 60" o:spid="_x0000_s1028" style="position:absolute;visibility:visible" from="1727,4555" to="1728,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TbtcEAAADbAAAADwAAAGRycy9kb3ducmV2LnhtbERPS4vCMBC+L/gfwgh7kTVVQa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tNu1wQAAANsAAAAPAAAAAAAAAAAAAAAA&#10;AKECAABkcnMvZG93bnJldi54bWxQSwUGAAAAAAQABAD5AAAAjwMAAAAA&#10;" strokeweight=".5pt">
                    <v:stroke startarrowwidth="narrow" startarrowlength="short" endarrowwidth="narrow" endarrowlength="short"/>
                  </v:line>
                  <v:line id="Line 61" o:spid="_x0000_s1029" style="position:absolute;visibility:visible" from="5545,4555" to="5834,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1DwcEAAADbAAAADwAAAGRycy9kb3ducmV2LnhtbERPS4vCMBC+L/gfwgh7kTVVR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XUPBwQAAANsAAAAPAAAAAAAAAAAAAAAA&#10;AKECAABkcnMvZG93bnJldi54bWxQSwUGAAAAAAQABAD5AAAAjwMAAAAA&#10;" strokeweight=".5pt">
                    <v:stroke startarrowwidth="narrow" startarrowlength="short" endarrowwidth="narrow" endarrowlength="short"/>
                  </v:line>
                  <v:line id="Line 62" o:spid="_x0000_s1030" style="position:absolute;visibility:visible" from="5840,4555" to="5841,4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HmWsEAAADbAAAADwAAAGRycy9kb3ducmV2LnhtbERPS4vCMBC+L/gfwgh7kTVVUKRrFCkI&#10;gnvxhe5taGabYjOpTdT6740g7G0+vudM562txI0aXzpWMOgnIIhzp0suFOx3y68JCB+QNVaOScGD&#10;PMxnnY8pptrdeUO3bShEDGGfogITQp1K6XNDFn3f1cSR+3ONxRBhU0jd4D2G20oOk2QsLZYcGwzW&#10;lBnKz9urVZBfzfrS497ht5Tj44/M2iQ7bZT67LaLbxCB2vAvfrtXOs4fweuXeI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EeZawQAAANsAAAAPAAAAAAAAAAAAAAAA&#10;AKECAABkcnMvZG93bnJldi54bWxQSwUGAAAAAAQABAD5AAAAjwMAAAAA&#10;" strokeweight=".5pt">
                    <v:stroke startarrowwidth="narrow" startarrowlength="short" endarrowwidth="narrow" endarrowlength="short"/>
                  </v:line>
                </v:group>
              </w:pict>
            </w:r>
            <w:r w:rsidR="00656C41">
              <w:rPr>
                <w:rFonts w:ascii="Times New Roman" w:hAnsi="Times New Roman" w:cs="Times New Roman"/>
                <w:sz w:val="28"/>
                <w:szCs w:val="28"/>
              </w:rPr>
              <w:t xml:space="preserve">О муниципальном </w:t>
            </w:r>
            <w:r w:rsidR="00DD6D07">
              <w:rPr>
                <w:rFonts w:ascii="Times New Roman" w:hAnsi="Times New Roman" w:cs="Times New Roman"/>
                <w:sz w:val="28"/>
                <w:szCs w:val="28"/>
              </w:rPr>
              <w:t>контроле</w:t>
            </w:r>
            <w:r w:rsidR="00656C41">
              <w:rPr>
                <w:rFonts w:ascii="Times New Roman" w:hAnsi="Times New Roman" w:cs="Times New Roman"/>
                <w:sz w:val="28"/>
                <w:szCs w:val="28"/>
              </w:rPr>
              <w:t xml:space="preserve"> в сфере благоустройства </w:t>
            </w:r>
            <w:r w:rsidR="00DD6D07">
              <w:rPr>
                <w:rFonts w:ascii="Times New Roman" w:hAnsi="Times New Roman" w:cs="Times New Roman"/>
                <w:sz w:val="28"/>
                <w:szCs w:val="28"/>
              </w:rPr>
              <w:t xml:space="preserve">на территории муниципального образования Ивановский сельсовет Оренбургского района Оренбургской области </w:t>
            </w:r>
          </w:p>
        </w:tc>
        <w:tc>
          <w:tcPr>
            <w:tcW w:w="499" w:type="dxa"/>
            <w:tcBorders>
              <w:top w:val="nil"/>
              <w:left w:val="nil"/>
              <w:bottom w:val="nil"/>
              <w:right w:val="nil"/>
            </w:tcBorders>
          </w:tcPr>
          <w:p w:rsidR="00ED6B1F" w:rsidRPr="003A2D0D" w:rsidRDefault="00ED6B1F" w:rsidP="00622616">
            <w:pPr>
              <w:rPr>
                <w:sz w:val="28"/>
                <w:szCs w:val="28"/>
              </w:rPr>
            </w:pPr>
          </w:p>
        </w:tc>
        <w:tc>
          <w:tcPr>
            <w:tcW w:w="4604" w:type="dxa"/>
            <w:tcBorders>
              <w:top w:val="nil"/>
              <w:left w:val="nil"/>
              <w:bottom w:val="nil"/>
              <w:right w:val="nil"/>
            </w:tcBorders>
          </w:tcPr>
          <w:p w:rsidR="00ED6B1F" w:rsidRPr="003A2D0D" w:rsidRDefault="00ED6B1F" w:rsidP="00622616"/>
          <w:p w:rsidR="00ED6B1F" w:rsidRPr="003A2D0D" w:rsidRDefault="00ED6B1F" w:rsidP="00622616"/>
          <w:p w:rsidR="00ED6B1F" w:rsidRPr="003A2D0D" w:rsidRDefault="00ED6B1F" w:rsidP="00622616">
            <w:pPr>
              <w:rPr>
                <w:sz w:val="28"/>
                <w:szCs w:val="28"/>
              </w:rPr>
            </w:pPr>
          </w:p>
        </w:tc>
      </w:tr>
    </w:tbl>
    <w:p w:rsidR="00CB46F4" w:rsidRDefault="00CB46F4" w:rsidP="00ED6B1F">
      <w:pPr>
        <w:rPr>
          <w:rFonts w:ascii="Times New Roman" w:hAnsi="Times New Roman" w:cs="Times New Roman"/>
          <w:sz w:val="28"/>
          <w:szCs w:val="28"/>
        </w:rPr>
      </w:pPr>
    </w:p>
    <w:p w:rsidR="000F6B6A" w:rsidRDefault="000F6B6A" w:rsidP="00ED6B1F">
      <w:pPr>
        <w:rPr>
          <w:rFonts w:ascii="Times New Roman" w:hAnsi="Times New Roman" w:cs="Times New Roman"/>
          <w:sz w:val="28"/>
          <w:szCs w:val="28"/>
        </w:rPr>
      </w:pPr>
    </w:p>
    <w:p w:rsidR="00907C9D" w:rsidRPr="00907C9D" w:rsidRDefault="00907C9D" w:rsidP="00907C9D">
      <w:pPr>
        <w:ind w:firstLine="851"/>
        <w:jc w:val="both"/>
        <w:rPr>
          <w:rFonts w:ascii="Times New Roman" w:hAnsi="Times New Roman" w:cs="Times New Roman"/>
          <w:sz w:val="28"/>
          <w:szCs w:val="28"/>
        </w:rPr>
      </w:pPr>
      <w:r w:rsidRPr="00907C9D">
        <w:rPr>
          <w:rFonts w:ascii="Times New Roman" w:hAnsi="Times New Roman" w:cs="Times New Roman"/>
          <w:sz w:val="28"/>
          <w:szCs w:val="28"/>
        </w:rPr>
        <w:t>В соответствии с Федеральн</w:t>
      </w:r>
      <w:r>
        <w:rPr>
          <w:rFonts w:ascii="Times New Roman" w:hAnsi="Times New Roman" w:cs="Times New Roman"/>
          <w:sz w:val="28"/>
          <w:szCs w:val="28"/>
        </w:rPr>
        <w:t>ым</w:t>
      </w:r>
      <w:r w:rsidRPr="00907C9D">
        <w:rPr>
          <w:rFonts w:ascii="Times New Roman" w:hAnsi="Times New Roman" w:cs="Times New Roman"/>
          <w:sz w:val="28"/>
          <w:szCs w:val="28"/>
        </w:rPr>
        <w:t xml:space="preserve"> закон</w:t>
      </w:r>
      <w:r>
        <w:rPr>
          <w:rFonts w:ascii="Times New Roman" w:hAnsi="Times New Roman" w:cs="Times New Roman"/>
          <w:sz w:val="28"/>
          <w:szCs w:val="28"/>
        </w:rPr>
        <w:t>ом</w:t>
      </w:r>
      <w:r w:rsidRPr="00907C9D">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статьями 3, 23, 30 Федерального закона от 31.07.2020 N 248-ФЗ "О государственном контроле (надзоре) и муниципальном контроле в Российской Федерации", Уставом , Совет депутатов МО решил:</w:t>
      </w:r>
    </w:p>
    <w:p w:rsidR="00907C9D" w:rsidRPr="00907C9D" w:rsidRDefault="00907C9D" w:rsidP="00BA71C2">
      <w:pPr>
        <w:ind w:firstLine="851"/>
        <w:jc w:val="both"/>
        <w:rPr>
          <w:rFonts w:ascii="Times New Roman" w:hAnsi="Times New Roman" w:cs="Times New Roman"/>
          <w:sz w:val="28"/>
          <w:szCs w:val="28"/>
        </w:rPr>
      </w:pPr>
      <w:r w:rsidRPr="00907C9D">
        <w:rPr>
          <w:rFonts w:ascii="Times New Roman" w:hAnsi="Times New Roman" w:cs="Times New Roman"/>
          <w:sz w:val="28"/>
          <w:szCs w:val="28"/>
        </w:rPr>
        <w:t>1. Утвердить прилагаемые: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1) </w:t>
      </w:r>
      <w:hyperlink r:id="rId5" w:anchor="Par36" w:tooltip="ПОЛОЖЕНИЕ" w:history="1">
        <w:r w:rsidRPr="00907C9D">
          <w:rPr>
            <w:rStyle w:val="a5"/>
            <w:rFonts w:ascii="Times New Roman" w:hAnsi="Times New Roman" w:cs="Times New Roman"/>
            <w:color w:val="auto"/>
            <w:sz w:val="28"/>
            <w:szCs w:val="28"/>
            <w:u w:val="none"/>
          </w:rPr>
          <w:t>Положение</w:t>
        </w:r>
      </w:hyperlink>
      <w:r w:rsidRPr="00907C9D">
        <w:rPr>
          <w:rFonts w:ascii="Times New Roman" w:hAnsi="Times New Roman" w:cs="Times New Roman"/>
          <w:sz w:val="28"/>
          <w:szCs w:val="28"/>
        </w:rPr>
        <w:t xml:space="preserve"> о муниципальном контроле в сфере благоустройства на территории</w:t>
      </w:r>
      <w:bookmarkStart w:id="0" w:name="_Hlk84321645"/>
      <w:r w:rsidR="00656C41" w:rsidRPr="00656C41">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bookmarkEnd w:id="0"/>
      <w:r w:rsidRPr="00907C9D">
        <w:rPr>
          <w:rFonts w:ascii="Times New Roman" w:hAnsi="Times New Roman" w:cs="Times New Roman"/>
          <w:sz w:val="28"/>
          <w:szCs w:val="28"/>
        </w:rPr>
        <w:t xml:space="preserve">(приложение </w:t>
      </w:r>
      <w:r w:rsidR="00656C41">
        <w:rPr>
          <w:rFonts w:ascii="Times New Roman" w:hAnsi="Times New Roman" w:cs="Times New Roman"/>
          <w:sz w:val="28"/>
          <w:szCs w:val="28"/>
        </w:rPr>
        <w:t xml:space="preserve">№ </w:t>
      </w:r>
      <w:r w:rsidRPr="00907C9D">
        <w:rPr>
          <w:rFonts w:ascii="Times New Roman" w:hAnsi="Times New Roman" w:cs="Times New Roman"/>
          <w:sz w:val="28"/>
          <w:szCs w:val="28"/>
        </w:rPr>
        <w:t>1);</w:t>
      </w:r>
    </w:p>
    <w:p w:rsidR="00F72FFD" w:rsidRPr="00A84173"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2) ключевые </w:t>
      </w:r>
      <w:hyperlink r:id="rId6" w:anchor="Par294" w:tooltip="КЛЮЧЕВЫЕ ПОКАЗАТЕЛИ" w:history="1">
        <w:r w:rsidRPr="00907C9D">
          <w:rPr>
            <w:rStyle w:val="a5"/>
            <w:rFonts w:ascii="Times New Roman" w:hAnsi="Times New Roman" w:cs="Times New Roman"/>
            <w:color w:val="auto"/>
            <w:sz w:val="28"/>
            <w:szCs w:val="28"/>
            <w:u w:val="none"/>
          </w:rPr>
          <w:t>показатели</w:t>
        </w:r>
      </w:hyperlink>
      <w:r w:rsidRPr="00907C9D">
        <w:rPr>
          <w:rFonts w:ascii="Times New Roman" w:hAnsi="Times New Roman" w:cs="Times New Roman"/>
          <w:sz w:val="28"/>
          <w:szCs w:val="28"/>
        </w:rPr>
        <w:t xml:space="preserve"> муниципального контроля в сфере благоустройства на территории </w:t>
      </w:r>
      <w:r w:rsidR="00656C41" w:rsidRPr="00656C41">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907C9D">
        <w:rPr>
          <w:rFonts w:ascii="Times New Roman" w:hAnsi="Times New Roman" w:cs="Times New Roman"/>
          <w:sz w:val="28"/>
          <w:szCs w:val="28"/>
        </w:rPr>
        <w:t>и их целевые значения, индикативные показатели муниципального контроля в сфере благоустройства на территории</w:t>
      </w:r>
      <w:r w:rsidR="00656C41" w:rsidRPr="00656C41">
        <w:rPr>
          <w:rFonts w:ascii="Times New Roman" w:hAnsi="Times New Roman" w:cs="Times New Roman"/>
          <w:sz w:val="28"/>
          <w:szCs w:val="28"/>
        </w:rPr>
        <w:t xml:space="preserve"> муниципального образования Ивановский сельсовет Оренбургского района Оренбургской области</w:t>
      </w:r>
      <w:r w:rsidRPr="00907C9D">
        <w:rPr>
          <w:rFonts w:ascii="Times New Roman" w:hAnsi="Times New Roman" w:cs="Times New Roman"/>
          <w:sz w:val="28"/>
          <w:szCs w:val="28"/>
        </w:rPr>
        <w:t xml:space="preserve"> (приложение </w:t>
      </w:r>
      <w:r w:rsidR="00656C41">
        <w:rPr>
          <w:rFonts w:ascii="Times New Roman" w:hAnsi="Times New Roman" w:cs="Times New Roman"/>
          <w:sz w:val="28"/>
          <w:szCs w:val="28"/>
        </w:rPr>
        <w:t xml:space="preserve">№ </w:t>
      </w:r>
      <w:r w:rsidRPr="00907C9D">
        <w:rPr>
          <w:rFonts w:ascii="Times New Roman" w:hAnsi="Times New Roman" w:cs="Times New Roman"/>
          <w:sz w:val="28"/>
          <w:szCs w:val="28"/>
        </w:rPr>
        <w:t>2).</w:t>
      </w:r>
    </w:p>
    <w:p w:rsidR="002E2405" w:rsidRDefault="00CB46F4" w:rsidP="002E2405">
      <w:pPr>
        <w:ind w:firstLine="851"/>
        <w:jc w:val="both"/>
        <w:rPr>
          <w:rFonts w:ascii="Times New Roman" w:hAnsi="Times New Roman" w:cs="Times New Roman"/>
          <w:sz w:val="28"/>
          <w:szCs w:val="28"/>
        </w:rPr>
      </w:pPr>
      <w:r>
        <w:rPr>
          <w:rFonts w:ascii="Times New Roman" w:hAnsi="Times New Roman" w:cs="Times New Roman"/>
          <w:sz w:val="28"/>
          <w:szCs w:val="28"/>
        </w:rPr>
        <w:t>3</w:t>
      </w:r>
      <w:r w:rsidR="00D4284F" w:rsidRPr="00D4284F">
        <w:rPr>
          <w:rFonts w:ascii="Times New Roman" w:hAnsi="Times New Roman" w:cs="Times New Roman"/>
          <w:sz w:val="28"/>
          <w:szCs w:val="28"/>
        </w:rPr>
        <w:t>. Контроль за исполнением решения оставляю за собой.</w:t>
      </w:r>
    </w:p>
    <w:p w:rsidR="002E2405" w:rsidRDefault="00CB46F4" w:rsidP="002E2405">
      <w:pPr>
        <w:ind w:firstLine="851"/>
        <w:jc w:val="both"/>
        <w:rPr>
          <w:rFonts w:ascii="Times New Roman" w:hAnsi="Times New Roman" w:cs="Times New Roman"/>
          <w:sz w:val="28"/>
          <w:szCs w:val="28"/>
        </w:rPr>
      </w:pPr>
      <w:r>
        <w:rPr>
          <w:rFonts w:ascii="Times New Roman" w:hAnsi="Times New Roman" w:cs="Times New Roman"/>
          <w:sz w:val="28"/>
          <w:szCs w:val="28"/>
        </w:rPr>
        <w:t>4</w:t>
      </w:r>
      <w:r w:rsidR="002E2405">
        <w:rPr>
          <w:rFonts w:ascii="Times New Roman" w:hAnsi="Times New Roman" w:cs="Times New Roman"/>
          <w:sz w:val="28"/>
          <w:szCs w:val="28"/>
        </w:rPr>
        <w:t>.</w:t>
      </w:r>
      <w:r w:rsidR="002E2405" w:rsidRPr="002E2405">
        <w:rPr>
          <w:rFonts w:ascii="Times New Roman" w:hAnsi="Times New Roman" w:cs="Times New Roman"/>
          <w:sz w:val="28"/>
          <w:szCs w:val="28"/>
        </w:rPr>
        <w:t>Обнародовать настоящее решение на официальном сайте</w:t>
      </w:r>
      <w:r w:rsidR="0079598C">
        <w:rPr>
          <w:rFonts w:ascii="Times New Roman" w:hAnsi="Times New Roman" w:cs="Times New Roman"/>
          <w:sz w:val="28"/>
          <w:szCs w:val="28"/>
        </w:rPr>
        <w:t xml:space="preserve"> администрации</w:t>
      </w:r>
      <w:r w:rsidR="002E2405" w:rsidRPr="002E2405">
        <w:rPr>
          <w:rFonts w:ascii="Times New Roman" w:hAnsi="Times New Roman" w:cs="Times New Roman"/>
          <w:sz w:val="28"/>
          <w:szCs w:val="28"/>
        </w:rPr>
        <w:t xml:space="preserve"> муниципального образования Ивановский сельсовет Оренбургского района в сети Интернет.</w:t>
      </w:r>
    </w:p>
    <w:p w:rsidR="00F72FFD" w:rsidRDefault="00CB46F4" w:rsidP="00F72FFD">
      <w:pPr>
        <w:ind w:firstLine="851"/>
        <w:jc w:val="both"/>
        <w:rPr>
          <w:rFonts w:ascii="Times New Roman" w:hAnsi="Times New Roman" w:cs="Times New Roman"/>
          <w:bCs/>
          <w:iCs/>
          <w:sz w:val="28"/>
          <w:szCs w:val="28"/>
        </w:rPr>
      </w:pPr>
      <w:r>
        <w:rPr>
          <w:rFonts w:ascii="Times New Roman" w:hAnsi="Times New Roman" w:cs="Times New Roman"/>
          <w:sz w:val="28"/>
          <w:szCs w:val="28"/>
        </w:rPr>
        <w:t>5</w:t>
      </w:r>
      <w:r w:rsidR="00D4284F" w:rsidRPr="00D4284F">
        <w:rPr>
          <w:rFonts w:ascii="Times New Roman" w:hAnsi="Times New Roman" w:cs="Times New Roman"/>
          <w:sz w:val="28"/>
          <w:szCs w:val="28"/>
        </w:rPr>
        <w:t xml:space="preserve">. </w:t>
      </w:r>
      <w:r w:rsidR="00D4284F" w:rsidRPr="00D4284F">
        <w:rPr>
          <w:rFonts w:ascii="Times New Roman" w:hAnsi="Times New Roman" w:cs="Times New Roman"/>
          <w:bCs/>
          <w:sz w:val="28"/>
          <w:szCs w:val="28"/>
        </w:rPr>
        <w:t>Настоящее решение вступает в силу</w:t>
      </w:r>
      <w:r w:rsidR="0072786D">
        <w:rPr>
          <w:rFonts w:ascii="Times New Roman" w:hAnsi="Times New Roman" w:cs="Times New Roman"/>
          <w:bCs/>
          <w:sz w:val="28"/>
          <w:szCs w:val="28"/>
        </w:rPr>
        <w:t xml:space="preserve"> </w:t>
      </w:r>
      <w:r w:rsidR="002E2405">
        <w:rPr>
          <w:rFonts w:ascii="Times New Roman" w:hAnsi="Times New Roman" w:cs="Times New Roman"/>
          <w:sz w:val="28"/>
          <w:szCs w:val="28"/>
        </w:rPr>
        <w:t xml:space="preserve">после </w:t>
      </w:r>
      <w:r w:rsidR="002E2405" w:rsidRPr="002E2405">
        <w:rPr>
          <w:rFonts w:ascii="Times New Roman" w:hAnsi="Times New Roman" w:cs="Times New Roman"/>
          <w:iCs/>
          <w:sz w:val="28"/>
          <w:szCs w:val="28"/>
        </w:rPr>
        <w:t>обнародования</w:t>
      </w:r>
      <w:r w:rsidR="00D4284F" w:rsidRPr="00D4284F">
        <w:rPr>
          <w:rFonts w:ascii="Times New Roman" w:hAnsi="Times New Roman" w:cs="Times New Roman"/>
          <w:bCs/>
          <w:iCs/>
          <w:sz w:val="28"/>
          <w:szCs w:val="28"/>
        </w:rPr>
        <w:t>.</w:t>
      </w:r>
    </w:p>
    <w:p w:rsidR="0072786D" w:rsidRDefault="0072786D" w:rsidP="0072786D">
      <w:pPr>
        <w:jc w:val="both"/>
        <w:rPr>
          <w:rFonts w:ascii="Times New Roman" w:hAnsi="Times New Roman" w:cs="Times New Roman"/>
          <w:sz w:val="28"/>
          <w:szCs w:val="28"/>
        </w:rPr>
      </w:pPr>
    </w:p>
    <w:p w:rsidR="0072786D" w:rsidRDefault="0072786D" w:rsidP="0072786D">
      <w:pPr>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А.С.Тимофеев</w:t>
      </w:r>
    </w:p>
    <w:p w:rsidR="003F306D" w:rsidRDefault="003F306D" w:rsidP="00656C41">
      <w:pPr>
        <w:jc w:val="right"/>
        <w:rPr>
          <w:rFonts w:ascii="Times New Roman" w:hAnsi="Times New Roman" w:cs="Times New Roman"/>
          <w:sz w:val="28"/>
          <w:szCs w:val="28"/>
        </w:rPr>
      </w:pPr>
      <w:bookmarkStart w:id="1" w:name="Par36"/>
      <w:bookmarkEnd w:id="1"/>
    </w:p>
    <w:p w:rsidR="00656C41" w:rsidRPr="00656C41" w:rsidRDefault="00656C41" w:rsidP="00656C41">
      <w:pPr>
        <w:jc w:val="right"/>
        <w:rPr>
          <w:rFonts w:ascii="Times New Roman" w:hAnsi="Times New Roman" w:cs="Times New Roman"/>
          <w:sz w:val="28"/>
          <w:szCs w:val="28"/>
        </w:rPr>
      </w:pPr>
      <w:r w:rsidRPr="00656C41">
        <w:rPr>
          <w:rFonts w:ascii="Times New Roman" w:hAnsi="Times New Roman" w:cs="Times New Roman"/>
          <w:sz w:val="28"/>
          <w:szCs w:val="28"/>
        </w:rPr>
        <w:lastRenderedPageBreak/>
        <w:t xml:space="preserve">Приложение №1 </w:t>
      </w:r>
    </w:p>
    <w:p w:rsidR="00656C41" w:rsidRPr="00656C41" w:rsidRDefault="00656C41" w:rsidP="00656C41">
      <w:pPr>
        <w:jc w:val="right"/>
        <w:rPr>
          <w:rFonts w:ascii="Times New Roman" w:hAnsi="Times New Roman" w:cs="Times New Roman"/>
          <w:sz w:val="28"/>
          <w:szCs w:val="28"/>
        </w:rPr>
      </w:pPr>
      <w:r w:rsidRPr="00656C41">
        <w:rPr>
          <w:rFonts w:ascii="Times New Roman" w:hAnsi="Times New Roman" w:cs="Times New Roman"/>
          <w:sz w:val="28"/>
          <w:szCs w:val="28"/>
        </w:rPr>
        <w:t>к решению Совета депутатов</w:t>
      </w:r>
    </w:p>
    <w:p w:rsidR="00656C41" w:rsidRPr="00656C41" w:rsidRDefault="00656C41" w:rsidP="00656C41">
      <w:pPr>
        <w:jc w:val="right"/>
        <w:rPr>
          <w:rFonts w:ascii="Times New Roman" w:hAnsi="Times New Roman" w:cs="Times New Roman"/>
          <w:sz w:val="28"/>
          <w:szCs w:val="28"/>
        </w:rPr>
      </w:pPr>
      <w:r w:rsidRPr="00656C41">
        <w:rPr>
          <w:rFonts w:ascii="Times New Roman" w:hAnsi="Times New Roman" w:cs="Times New Roman"/>
          <w:sz w:val="28"/>
          <w:szCs w:val="28"/>
        </w:rPr>
        <w:t xml:space="preserve">                    муниципального образования</w:t>
      </w:r>
    </w:p>
    <w:p w:rsidR="00656C41" w:rsidRPr="00656C41" w:rsidRDefault="00656C41" w:rsidP="00656C41">
      <w:pPr>
        <w:jc w:val="right"/>
        <w:rPr>
          <w:rFonts w:ascii="Times New Roman" w:hAnsi="Times New Roman" w:cs="Times New Roman"/>
          <w:sz w:val="28"/>
          <w:szCs w:val="28"/>
        </w:rPr>
      </w:pPr>
      <w:r w:rsidRPr="00656C41">
        <w:rPr>
          <w:rFonts w:ascii="Times New Roman" w:hAnsi="Times New Roman" w:cs="Times New Roman"/>
          <w:sz w:val="28"/>
          <w:szCs w:val="28"/>
        </w:rPr>
        <w:t xml:space="preserve">                    Ивановский   сельсовет</w:t>
      </w:r>
    </w:p>
    <w:p w:rsidR="00656C41" w:rsidRPr="00656C41" w:rsidRDefault="00656C41" w:rsidP="00656C41">
      <w:pPr>
        <w:jc w:val="right"/>
        <w:rPr>
          <w:rFonts w:ascii="Times New Roman" w:hAnsi="Times New Roman" w:cs="Times New Roman"/>
          <w:sz w:val="28"/>
          <w:szCs w:val="28"/>
        </w:rPr>
      </w:pPr>
      <w:r w:rsidRPr="00656C41">
        <w:rPr>
          <w:rFonts w:ascii="Times New Roman" w:hAnsi="Times New Roman" w:cs="Times New Roman"/>
          <w:sz w:val="28"/>
          <w:szCs w:val="28"/>
        </w:rPr>
        <w:t xml:space="preserve">                                                </w:t>
      </w:r>
      <w:r w:rsidR="00B15FD0">
        <w:rPr>
          <w:rFonts w:ascii="Times New Roman" w:hAnsi="Times New Roman" w:cs="Times New Roman"/>
          <w:sz w:val="28"/>
          <w:szCs w:val="28"/>
        </w:rPr>
        <w:t xml:space="preserve">                от 29.09.2021г. № 56</w:t>
      </w:r>
    </w:p>
    <w:p w:rsidR="00A11DD3" w:rsidRDefault="00A11DD3" w:rsidP="00656C41">
      <w:pPr>
        <w:jc w:val="center"/>
        <w:rPr>
          <w:rFonts w:ascii="Times New Roman" w:hAnsi="Times New Roman" w:cs="Times New Roman"/>
          <w:b/>
          <w:bCs/>
          <w:sz w:val="28"/>
          <w:szCs w:val="28"/>
        </w:rPr>
      </w:pPr>
    </w:p>
    <w:p w:rsidR="00A11DD3" w:rsidRDefault="00A11DD3" w:rsidP="00656C41">
      <w:pPr>
        <w:jc w:val="center"/>
        <w:rPr>
          <w:rFonts w:ascii="Times New Roman" w:hAnsi="Times New Roman" w:cs="Times New Roman"/>
          <w:b/>
          <w:bCs/>
          <w:sz w:val="28"/>
          <w:szCs w:val="28"/>
        </w:rPr>
      </w:pPr>
    </w:p>
    <w:p w:rsidR="00907C9D" w:rsidRPr="00907C9D" w:rsidRDefault="00907C9D" w:rsidP="00656C41">
      <w:pPr>
        <w:jc w:val="center"/>
        <w:rPr>
          <w:rFonts w:ascii="Times New Roman" w:hAnsi="Times New Roman" w:cs="Times New Roman"/>
          <w:b/>
          <w:bCs/>
          <w:sz w:val="28"/>
          <w:szCs w:val="28"/>
        </w:rPr>
      </w:pPr>
      <w:r w:rsidRPr="00907C9D">
        <w:rPr>
          <w:rFonts w:ascii="Times New Roman" w:hAnsi="Times New Roman" w:cs="Times New Roman"/>
          <w:b/>
          <w:bCs/>
          <w:sz w:val="28"/>
          <w:szCs w:val="28"/>
        </w:rPr>
        <w:t>ПОЛОЖЕНИЕ</w:t>
      </w:r>
    </w:p>
    <w:p w:rsidR="00907C9D" w:rsidRPr="00907C9D" w:rsidRDefault="00907C9D" w:rsidP="00656C41">
      <w:pPr>
        <w:jc w:val="center"/>
        <w:rPr>
          <w:rFonts w:ascii="Times New Roman" w:hAnsi="Times New Roman" w:cs="Times New Roman"/>
          <w:b/>
          <w:bCs/>
          <w:sz w:val="28"/>
          <w:szCs w:val="28"/>
        </w:rPr>
      </w:pPr>
      <w:r w:rsidRPr="00907C9D">
        <w:rPr>
          <w:rFonts w:ascii="Times New Roman" w:hAnsi="Times New Roman" w:cs="Times New Roman"/>
          <w:b/>
          <w:bCs/>
          <w:sz w:val="28"/>
          <w:szCs w:val="28"/>
        </w:rPr>
        <w:t>О МУНИЦИПАЛЬНОМ КОНТРОЛЕ В СФЕРЕ БЛАГОУСТРОЙСТВА</w:t>
      </w:r>
    </w:p>
    <w:p w:rsidR="00907C9D" w:rsidRPr="00907C9D" w:rsidRDefault="00907C9D" w:rsidP="00656C41">
      <w:pPr>
        <w:jc w:val="center"/>
        <w:rPr>
          <w:rFonts w:ascii="Times New Roman" w:hAnsi="Times New Roman" w:cs="Times New Roman"/>
          <w:b/>
          <w:bCs/>
          <w:sz w:val="28"/>
          <w:szCs w:val="28"/>
        </w:rPr>
      </w:pPr>
      <w:r w:rsidRPr="00907C9D">
        <w:rPr>
          <w:rFonts w:ascii="Times New Roman" w:hAnsi="Times New Roman" w:cs="Times New Roman"/>
          <w:b/>
          <w:bCs/>
          <w:sz w:val="28"/>
          <w:szCs w:val="28"/>
        </w:rPr>
        <w:t xml:space="preserve">НА ТЕРРИТОРИИ </w:t>
      </w:r>
      <w:bookmarkStart w:id="2" w:name="_Hlk84322234"/>
      <w:r w:rsidRPr="00907C9D">
        <w:rPr>
          <w:rFonts w:ascii="Times New Roman" w:hAnsi="Times New Roman" w:cs="Times New Roman"/>
          <w:b/>
          <w:bCs/>
          <w:sz w:val="28"/>
          <w:szCs w:val="28"/>
        </w:rPr>
        <w:t>М</w:t>
      </w:r>
      <w:r w:rsidR="00656C41">
        <w:rPr>
          <w:rFonts w:ascii="Times New Roman" w:hAnsi="Times New Roman" w:cs="Times New Roman"/>
          <w:b/>
          <w:bCs/>
          <w:sz w:val="28"/>
          <w:szCs w:val="28"/>
        </w:rPr>
        <w:t>УНИЦИПАЛЬНОГО ОБРАЗОВАНИЯ ИВАНОВСКИЙ СЕЛЬСОВЕТ ОРЕНБУРГСКОГО РАЙОНА ОРЕНБУРГСКОЙ ОБЛАСТИ</w:t>
      </w:r>
    </w:p>
    <w:p w:rsidR="00907C9D" w:rsidRPr="00907C9D" w:rsidRDefault="00907C9D" w:rsidP="00656C41">
      <w:pPr>
        <w:jc w:val="center"/>
        <w:rPr>
          <w:rFonts w:ascii="Times New Roman" w:hAnsi="Times New Roman" w:cs="Times New Roman"/>
          <w:sz w:val="28"/>
          <w:szCs w:val="28"/>
        </w:rPr>
      </w:pPr>
    </w:p>
    <w:bookmarkEnd w:id="2"/>
    <w:p w:rsidR="00907C9D" w:rsidRPr="00907C9D" w:rsidRDefault="00907C9D" w:rsidP="00195214">
      <w:pPr>
        <w:jc w:val="center"/>
        <w:rPr>
          <w:rFonts w:ascii="Times New Roman" w:hAnsi="Times New Roman" w:cs="Times New Roman"/>
          <w:b/>
          <w:bCs/>
          <w:sz w:val="28"/>
          <w:szCs w:val="28"/>
        </w:rPr>
      </w:pPr>
      <w:r w:rsidRPr="00907C9D">
        <w:rPr>
          <w:rFonts w:ascii="Times New Roman" w:hAnsi="Times New Roman" w:cs="Times New Roman"/>
          <w:b/>
          <w:bCs/>
          <w:sz w:val="28"/>
          <w:szCs w:val="28"/>
        </w:rPr>
        <w:t>Раздел 1. ОБЩИЕ ПОЛОЖЕНИЯ</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1. Положение о муниципальном контроле в сфере благоустройства на территории </w:t>
      </w:r>
      <w:bookmarkStart w:id="3" w:name="_Hlk84322040"/>
      <w:r w:rsidR="00A11DD3" w:rsidRPr="00A11DD3">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bookmarkEnd w:id="3"/>
      <w:r w:rsidRPr="00907C9D">
        <w:rPr>
          <w:rFonts w:ascii="Times New Roman" w:hAnsi="Times New Roman" w:cs="Times New Roman"/>
          <w:sz w:val="28"/>
          <w:szCs w:val="28"/>
        </w:rPr>
        <w:t>(далее - Положение) устанавливает порядок организации и осуществления муниципального контроля за соблюдением требований, установленных правилами благоустройства (далее - муниципальный контроль в сфере благоустройства, муниципальный контроль).</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2. Предметом муниципального контроля в сфере благоустройства является соблюдение гражданами и организациями Правил благоустройства </w:t>
      </w:r>
      <w:r w:rsidR="00A11DD3">
        <w:rPr>
          <w:rFonts w:ascii="Times New Roman" w:hAnsi="Times New Roman" w:cs="Times New Roman"/>
          <w:sz w:val="28"/>
          <w:szCs w:val="28"/>
        </w:rPr>
        <w:t xml:space="preserve">содержания объектов благоустройства, организации уборки, обеспечения чистоты и порядка на территории </w:t>
      </w:r>
      <w:r w:rsidR="00A11DD3" w:rsidRPr="00A11DD3">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r w:rsidRPr="00907C9D">
        <w:rPr>
          <w:rFonts w:ascii="Times New Roman" w:hAnsi="Times New Roman" w:cs="Times New Roman"/>
          <w:sz w:val="28"/>
          <w:szCs w:val="28"/>
        </w:rPr>
        <w:t xml:space="preserve">, утвержденных Решением </w:t>
      </w:r>
      <w:r w:rsidR="00A11DD3">
        <w:rPr>
          <w:rFonts w:ascii="Times New Roman" w:hAnsi="Times New Roman" w:cs="Times New Roman"/>
          <w:sz w:val="28"/>
          <w:szCs w:val="28"/>
        </w:rPr>
        <w:t xml:space="preserve">Совета депутатов МО Ивановский сельсовет </w:t>
      </w:r>
      <w:r w:rsidR="00F72179">
        <w:rPr>
          <w:rFonts w:ascii="Times New Roman" w:hAnsi="Times New Roman" w:cs="Times New Roman"/>
          <w:sz w:val="28"/>
          <w:szCs w:val="28"/>
        </w:rPr>
        <w:t>от 22.06.2017г. № 83</w:t>
      </w:r>
      <w:r w:rsidRPr="00907C9D">
        <w:rPr>
          <w:rFonts w:ascii="Times New Roman" w:hAnsi="Times New Roman" w:cs="Times New Roman"/>
          <w:sz w:val="28"/>
          <w:szCs w:val="28"/>
        </w:rPr>
        <w:t>(далее - Правила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3. Муниципальный контроль в сфере благоустройства осуществляется Администрацией </w:t>
      </w:r>
      <w:r w:rsidR="00F72179" w:rsidRPr="00F72179">
        <w:rPr>
          <w:rFonts w:ascii="Times New Roman" w:hAnsi="Times New Roman" w:cs="Times New Roman"/>
          <w:sz w:val="28"/>
          <w:szCs w:val="28"/>
        </w:rPr>
        <w:t xml:space="preserve">муниципального образования Ивановский сельсовет Оренбургского района Оренбургской области </w:t>
      </w:r>
      <w:r w:rsidRPr="00907C9D">
        <w:rPr>
          <w:rFonts w:ascii="Times New Roman" w:hAnsi="Times New Roman" w:cs="Times New Roman"/>
          <w:sz w:val="28"/>
          <w:szCs w:val="28"/>
        </w:rPr>
        <w:t>(далее - Администрация, орган муниципального контроля, контрольный орган).</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От имени контрольного органа муниципальный контроль в сфере благоустройства вправе осуществлять следующие должностные лица: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руководитель (заместитель руководителя) контрольного органа;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должностное лицо контрольного органа, в должностные обязанности которого в соответствии с должностной инструкцией входит осуществление полномочий по муниципальному контролю в сфере благоустройства, в том числе проведение профилактических мероприятий и контрольных мероприятий (далее также - инспектор).</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 Решение о проведении контрольных мероприятий принимается руководителем (заместителем руководителя) контрольного органа.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lastRenderedPageBreak/>
        <w:t>6. Организация и осуществление муниципального контроля в сфере благоустройства регулируются Федеральным законом от 31 июля 2020 года N 248-ФЗ "О государственном контроле (надзоре) и муниципальном контроле в Российской Федерации" (далее - Закон N 248-ФЗ).</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 Объектами муниципального контроля в сфере благоустройства являются: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8. Учет объектов контроля обеспечивается органом контроля в соответствии с Законом N 248-ФЗ, настоящим Положением.</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9. При сборе, обработке, анализе и учете сведений об объектах муниципального контроля для целей их учета орган контроля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907C9D" w:rsidRPr="00907C9D" w:rsidRDefault="00907C9D" w:rsidP="00907C9D">
      <w:pPr>
        <w:jc w:val="both"/>
        <w:rPr>
          <w:rFonts w:ascii="Times New Roman" w:hAnsi="Times New Roman" w:cs="Times New Roman"/>
          <w:sz w:val="28"/>
          <w:szCs w:val="28"/>
        </w:rPr>
      </w:pPr>
      <w:bookmarkStart w:id="4" w:name="Par56"/>
      <w:bookmarkEnd w:id="4"/>
      <w:r w:rsidRPr="00907C9D">
        <w:rPr>
          <w:rFonts w:ascii="Times New Roman" w:hAnsi="Times New Roman" w:cs="Times New Roman"/>
          <w:sz w:val="28"/>
          <w:szCs w:val="28"/>
        </w:rPr>
        <w:t>10. С учетом требований части 7 статьи 22 и части 2 статьи 61 Закона N 248-ФЗ система оценки и управления рисками причинения вреда (ущерба) охраняемым законом ценностям при осуществлении муниципального контроля в сфере благоустройства не применяется. Муниципальный контроль в сфере благоустройства осуществляется без проведения плановых контрольных мероприятий.</w:t>
      </w:r>
    </w:p>
    <w:p w:rsidR="00907C9D" w:rsidRPr="00907C9D" w:rsidRDefault="00907C9D" w:rsidP="00907C9D">
      <w:pPr>
        <w:jc w:val="both"/>
        <w:rPr>
          <w:rFonts w:ascii="Times New Roman" w:hAnsi="Times New Roman" w:cs="Times New Roman"/>
          <w:sz w:val="28"/>
          <w:szCs w:val="28"/>
        </w:rPr>
      </w:pP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Раздел 2. ПРОФИЛАКТИКА РИСКОВ ПРИЧИНЕНИЯ</w:t>
      </w: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ВРЕДА (УЩЕРБА) ОХРАНЯЕМЫМ ЗАКОНОМ ЦЕННОСТЯМ</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b/>
          <w:bCs/>
          <w:sz w:val="28"/>
          <w:szCs w:val="28"/>
        </w:rPr>
      </w:pPr>
      <w:r w:rsidRPr="00907C9D">
        <w:rPr>
          <w:rFonts w:ascii="Times New Roman" w:hAnsi="Times New Roman" w:cs="Times New Roman"/>
          <w:b/>
          <w:bCs/>
          <w:sz w:val="28"/>
          <w:szCs w:val="28"/>
        </w:rPr>
        <w:t>Глава 1. ОРГАНИЗАЦИЯ ПРОФИЛАКТИКИ</w:t>
      </w:r>
    </w:p>
    <w:p w:rsidR="00907C9D" w:rsidRPr="00907C9D" w:rsidRDefault="00907C9D" w:rsidP="00907C9D">
      <w:pPr>
        <w:jc w:val="both"/>
        <w:rPr>
          <w:rFonts w:ascii="Times New Roman" w:hAnsi="Times New Roman" w:cs="Times New Roman"/>
          <w:b/>
          <w:bCs/>
          <w:sz w:val="28"/>
          <w:szCs w:val="28"/>
        </w:rPr>
      </w:pPr>
      <w:r w:rsidRPr="00907C9D">
        <w:rPr>
          <w:rFonts w:ascii="Times New Roman" w:hAnsi="Times New Roman" w:cs="Times New Roman"/>
          <w:b/>
          <w:bCs/>
          <w:sz w:val="28"/>
          <w:szCs w:val="28"/>
        </w:rPr>
        <w:t>НАРУШЕНИЯ ОБЯЗАТЕЛЬНЫХ ТРЕБОВАНИЙ</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11. Профилактика нарушения обязательных требований направлена на предупреждение нарушений обязательных требований контролируемыми лицами и достижение следующих основных целей: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 стимулирование добросовестного соблюдения обязательных требований </w:t>
      </w:r>
      <w:r w:rsidRPr="00907C9D">
        <w:rPr>
          <w:rFonts w:ascii="Times New Roman" w:hAnsi="Times New Roman" w:cs="Times New Roman"/>
          <w:sz w:val="28"/>
          <w:szCs w:val="28"/>
        </w:rPr>
        <w:lastRenderedPageBreak/>
        <w:t>контролируемыми лицами;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создание условий для доведения обязательных требований до контролируемых лиц, повышение информированности о способах их соблюдения.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12. Профилактика нарушения обязательных требований осуществляется в соответствии с Программой профилактики рисков причинения вреда (ущерба) охраняемым законом ценностям (далее - программа профилактики).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13. Программа профилактики утверждается ежегодно в срок до 20 декабря года, предшествующего году ее реализации, и состоит из следующих разделов:</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анализ текущего состояния осуществления муниципального контроля в сфере благоустройства, описание текущего уровня развития профилактической деятельности органа контроля, характеристику проблем, на решение которых направлена программа профилактики;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цели и задачи реализации программы профилактики;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перечень профилактических мероприятий, сроки (периодичность) их проведения;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показатели результативности и эффективности программы профилактики.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14. Разработка и утверждение программы профилактики осуществляется органом контроля в порядке, утвержденном Правительством Российской Федерации.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15. Утвержденная программа профилактики размещается на официальном сайте органа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16. Профилактические мероприятия, предусмотренные программой профилактики, обязательны для проведения органом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17. При осуществлении муниципального контроля в сфере благоустройства могут проводиться следующие виды профилактических мероприятий: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информирование;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объявление предостережения о недопустимости нарушений обязательных требований (далее - предостережение);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консультирование.</w:t>
      </w:r>
    </w:p>
    <w:p w:rsidR="00907C9D" w:rsidRPr="00907C9D" w:rsidRDefault="00907C9D" w:rsidP="00907C9D">
      <w:pPr>
        <w:jc w:val="both"/>
        <w:rPr>
          <w:rFonts w:ascii="Times New Roman" w:hAnsi="Times New Roman" w:cs="Times New Roman"/>
          <w:sz w:val="28"/>
          <w:szCs w:val="28"/>
        </w:rPr>
      </w:pP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Глава 2. ИНФОРМИРОВАНИЕ</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18. Орган контроля осуществляет информирование контролируемых лиц и иных заинтересованных лиц по вопросам соблюдения обязательных требований.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19. Информирование осуществляется посредством размещения соответствующих сведений на официальном сайте органа контроля,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lastRenderedPageBreak/>
        <w:t>20. Орган контроля размещает и поддерживает в актуальном состоянии на своем официальном сайте: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тексты нормативных правовых актов, регулирующих осуществление муниципального контроля в сфере благоустройства;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сведения об изменениях, внесенных в нормативные правовые акты, регулирующие осуществление муниципального контроля в сфере благоустройства, о сроках и порядке их вступления в силу;</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контроля в сфере благоустройства, а также информацию о мерах ответственности, применяемых при нарушении обязательных требований, с текстами в действующей редакции;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руководства по соблюдению обязательных требований, разработанные и утвержденные в соответствии с Федеральным законом от 31.07.2020 N 247-ФЗ "Об обязательных требованиях в Российской Федерации";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 программу профилактики рисков причинения вреда;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 исчерпывающий перечень сведений, которые могут запрашиваться контрольным органом у контролируемого лица;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 сведения о способах получения консультаций по вопросам соблюдения обязательных требований;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8) сведения о порядке досудебного обжалования решений контрольного органа, действий (бездействия) его должностных лиц;</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9) доклады о муниципальном контроле в сфере благоустройства;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10)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907C9D" w:rsidRPr="00907C9D" w:rsidRDefault="00907C9D" w:rsidP="00907C9D">
      <w:pPr>
        <w:jc w:val="both"/>
        <w:rPr>
          <w:rFonts w:ascii="Times New Roman" w:hAnsi="Times New Roman" w:cs="Times New Roman"/>
          <w:sz w:val="28"/>
          <w:szCs w:val="28"/>
        </w:rPr>
      </w:pP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Глава 3. ОБЪЯВЛЕНИЕ ПРЕДОСТЕРЕЖЕНИЯ</w:t>
      </w:r>
    </w:p>
    <w:p w:rsidR="00907C9D" w:rsidRPr="00907C9D" w:rsidRDefault="00907C9D" w:rsidP="00F72179">
      <w:pPr>
        <w:jc w:val="center"/>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21.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и предлагает принять меры по обеспечению соблюдения обязательных требований.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Предостережение объявляется и направляется контролируемому лицу в порядке, предусмотренном статьей 21 Закона N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w:t>
      </w:r>
      <w:r w:rsidRPr="00907C9D">
        <w:rPr>
          <w:rFonts w:ascii="Times New Roman" w:hAnsi="Times New Roman" w:cs="Times New Roman"/>
          <w:sz w:val="28"/>
          <w:szCs w:val="28"/>
        </w:rPr>
        <w:lastRenderedPageBreak/>
        <w:t>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22. Контролируемое лицо вправе после получения предостережения течение 30 дней со дня его получения подать в контрольный орган возражение в отношении указанного предостережения, содержащее следующие сведения: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наименование контрольного органа, в который направляется возражение;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дату и номер предостережения;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 дату получения предостережения контролируемым лицом;</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 обоснование 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при необходимости с приложением документов либо их заверенных копий;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 личную подпись и дату.</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23. Возражение направляется контролируемым лицом на бумажном носителе почтовым отправлением либо в форме электронного документа, подписанного электронной подписью, в порядке, определенном законодательством Российской Федерации, на указанный в предостережении адрес электронной почты.</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24. Контрольный орган в течение 20 календарных дней со дня регистрации возражения: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обеспечивают объективное, всестороннее и своевременное рассмотрение возражения, в случае необходимости - с участием контролируемого лица, направившего возражение, или его уполномоченного представителя;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при необходимости запрашивают документы и материалы в других государственных органах, органах местного самоуправления и у иных лиц;</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по результатам рассмотрения возражения принимают меры, направленные на восстановление или защиту нарушенных прав и законных интересов контролируемого лица;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направляют письменный ответ по существу поставленных в возражении вопросов.</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Повторно направленные возражения по тем же основаниям контрольным органом не рассматриваются.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25. По результатам рассмотрения возражения контрольный орган принимает одно из следующих решений: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удовлетворяет возражение в форме отмены объявленного предостережения;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отказывает в удовлетворении возражения.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lastRenderedPageBreak/>
        <w:t>Мотивированный ответ о результатах рассмотрения возражения контрольный орган направляет контролируемому лицу, подавшему возражение, не позднее дня, следующего за днем принятия решения, в письменной форме и по его желанию в электронной форме.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26. Орган контроля осуществляет учет объявленных ими предостережений и использует соответствующие данные для проведения иных профилактических мероприятий и контрольных мероприятий.</w:t>
      </w:r>
    </w:p>
    <w:p w:rsidR="00907C9D" w:rsidRPr="00907C9D" w:rsidRDefault="00907C9D" w:rsidP="00907C9D">
      <w:pPr>
        <w:jc w:val="both"/>
        <w:rPr>
          <w:rFonts w:ascii="Times New Roman" w:hAnsi="Times New Roman" w:cs="Times New Roman"/>
          <w:sz w:val="28"/>
          <w:szCs w:val="28"/>
        </w:rPr>
      </w:pP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Глава 4. КОНСУЛЬТИРОВАНИЕ</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27. Консультирование по обращениям контролируемых лиц и их представителей осуществляют инспекторы.</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28. Консультирование осуществляется без взимания платы.</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29. Консультирование органом контроля осуществляется по вопросам, связанным с организацией и осуществлением муниципального контроля в сфере благоустройства, в том числе о местонахождении и графике работы органа контроля, реквизитах нормативных правовых актов, регламентирующих осуществление муниципального контроля в сфере благоустройства, о порядке и ходе осуществления муниципального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30. Консультирование может осуществляться инспектором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31. По итогам консультирования информация в письменной форме контролируемым лицам и их представителям не предоставляется.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32. Контролируемое лицо вправе направить запрос о предоставлении письменного ответа в сроки, установленные Федеральным законом от 2 мая 2006 года N 59-ФЗ "О порядке рассмотрения обращений граждан Российской Федерации".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33. При осуществлении консультирования должностное лицо органа контроля обязано соблюдать конфиденциальность информации, доступ к которой ограничен в соответствии с законодательством Российской Федерации.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органа контроля, иных участников контрольного мероприятия, а также результаты проведенных в рамках контрольного мероприятия экспертизы, испытаний.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Информация, ставшая известной должностному лицу органа контроля в ходе консультирования, не может использоваться органом контроля в целях оценки контролируемого лица по вопросам соблюдения обязательных требований.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34. Орган контроля осуществляет учет консультирований.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35. Консультирование по однотипным обращениям контролируемых лиц и их представителей осуществляется посредством размещения на официальном сайте органа контроля письменного разъяснения, подписанного </w:t>
      </w:r>
      <w:r w:rsidRPr="00907C9D">
        <w:rPr>
          <w:rFonts w:ascii="Times New Roman" w:hAnsi="Times New Roman" w:cs="Times New Roman"/>
          <w:sz w:val="28"/>
          <w:szCs w:val="28"/>
        </w:rPr>
        <w:lastRenderedPageBreak/>
        <w:t>руководителем органа контроля.</w:t>
      </w:r>
    </w:p>
    <w:p w:rsidR="00907C9D" w:rsidRPr="00907C9D" w:rsidRDefault="00907C9D" w:rsidP="00907C9D">
      <w:pPr>
        <w:jc w:val="both"/>
        <w:rPr>
          <w:rFonts w:ascii="Times New Roman" w:hAnsi="Times New Roman" w:cs="Times New Roman"/>
          <w:sz w:val="28"/>
          <w:szCs w:val="28"/>
        </w:rPr>
      </w:pP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Раздел 3. ОСУЩЕСТВЛЕНИЕ</w:t>
      </w: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МУНИЦИПАЛЬНОГО КОНТРОЛЯ В СФЕРЕ БЛАГОУСТРОЙСТВА</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36. С учетом требований части 2 статьи 66 Закона N 248-ФЗ и </w:t>
      </w:r>
      <w:hyperlink r:id="rId7" w:anchor="Par56" w:tooltip="10. С учетом требований части 7 статьи 22 и части 2 статьи 61 Закона N 248-ФЗ система оценки и управления рисками причинения вреда (ущерба) охраняемым законом ценностям при осуществлении муниципального контроля в сфере благоустройства не применяется. Муни" w:history="1">
        <w:r w:rsidRPr="00F72179">
          <w:rPr>
            <w:rStyle w:val="a5"/>
            <w:rFonts w:ascii="Times New Roman" w:hAnsi="Times New Roman" w:cs="Times New Roman"/>
            <w:color w:val="auto"/>
            <w:sz w:val="28"/>
            <w:szCs w:val="28"/>
            <w:u w:val="none"/>
          </w:rPr>
          <w:t>пункта 10</w:t>
        </w:r>
      </w:hyperlink>
      <w:r w:rsidRPr="00907C9D">
        <w:rPr>
          <w:rFonts w:ascii="Times New Roman" w:hAnsi="Times New Roman" w:cs="Times New Roman"/>
          <w:sz w:val="28"/>
          <w:szCs w:val="28"/>
        </w:rPr>
        <w:t>настоящего Положения все внеплановые контрольные мероприятия при осуществлении муниципального контроля в сфере благоустройства могут проводиться только после согласования с территориальной прокуратурой.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37.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3 - 5 части 1 статьи 57 Закона N 248-ФЗ.</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38. При наличии у органа контроля сведений о причинении вреда (ущерба) или об угрозе причинения вреда (ущерба) охраняемым законом ценностям контрольное мероприятие проводится в одной из следующих форм:</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инспекционный визит, в ходе которого могут совершаться следующие контрольные действия: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а) осмотр;</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б) опрос;</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в) получение письменных объяснений.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Инспекционный визит проводится в порядке и объеме, определенном статьей 70 Закона N 248-ФЗ;</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рейдовый осмотр в ходе которого могут совершаться следующие контрольные действия: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а) осмотр;</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б) опрос;</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в) получение письменных объяснений;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г) истребование документов.</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Рейдовый осмотр проводится в порядке и объеме, определенном статьей 71 Закона N 248-ФЗ;</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документарная проверка, в ходе которой могут совершаться следующие контрольные действия: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а) получение письменных объяснений;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б) истребование документов.</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Документарная проводится в порядке и объеме, определенном статьей 72 Закона N 248-ФЗ;</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выездная проверка, в ходе которой могут совершаться следующие контрольные действия: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а) осмотр;</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б) опрос;</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в) получение письменных объяснений;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г) истребование документов.</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Порядок, объем и срок проведения выездной проверки, устанавливаются в решении о проведении выездной проверки в отношении конкретного объекта контроля, в пределах порядка, объемов и сроков, установленных статьей 73 </w:t>
      </w:r>
      <w:r w:rsidRPr="00907C9D">
        <w:rPr>
          <w:rFonts w:ascii="Times New Roman" w:hAnsi="Times New Roman" w:cs="Times New Roman"/>
          <w:sz w:val="28"/>
          <w:szCs w:val="28"/>
        </w:rPr>
        <w:lastRenderedPageBreak/>
        <w:t>Закона N 248-ФЗ.</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39. Для проведения контрольного мероприятия со взаимодействием руководителем органа контроля принимается решение о проведении контрольного мероприятия (далее - решение), в котором указываются: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дата, время и место выпуска решения;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проведении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кем принято решение;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основание проведения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 вид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мероприятия,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 объект контроля, в отношении которого проводится контрольное мероприятие;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8) адрес места осуществления контролируемым лицом деятельности или адрес нахождения объекта(</w:t>
      </w:r>
      <w:proofErr w:type="spellStart"/>
      <w:r w:rsidRPr="00907C9D">
        <w:rPr>
          <w:rFonts w:ascii="Times New Roman" w:hAnsi="Times New Roman" w:cs="Times New Roman"/>
          <w:sz w:val="28"/>
          <w:szCs w:val="28"/>
        </w:rPr>
        <w:t>ов</w:t>
      </w:r>
      <w:proofErr w:type="spellEnd"/>
      <w:r w:rsidRPr="00907C9D">
        <w:rPr>
          <w:rFonts w:ascii="Times New Roman" w:hAnsi="Times New Roman" w:cs="Times New Roman"/>
          <w:sz w:val="28"/>
          <w:szCs w:val="28"/>
        </w:rPr>
        <w:t>) контроля, в отношении которого(</w:t>
      </w:r>
      <w:proofErr w:type="spellStart"/>
      <w:r w:rsidRPr="00907C9D">
        <w:rPr>
          <w:rFonts w:ascii="Times New Roman" w:hAnsi="Times New Roman" w:cs="Times New Roman"/>
          <w:sz w:val="28"/>
          <w:szCs w:val="28"/>
        </w:rPr>
        <w:t>ых</w:t>
      </w:r>
      <w:proofErr w:type="spellEnd"/>
      <w:r w:rsidRPr="00907C9D">
        <w:rPr>
          <w:rFonts w:ascii="Times New Roman" w:hAnsi="Times New Roman" w:cs="Times New Roman"/>
          <w:sz w:val="28"/>
          <w:szCs w:val="28"/>
        </w:rPr>
        <w:t>) проводится контрольное мероприятие;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9)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10) вид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11) перечень контрольных действий, совершаемых в рамках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12) предмет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13) дата проведения контрольного мероприятия, в том числе срок непосредственного взаимодействия с контролируемым лицом;</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14) перечень документов, предоставление которых контролируемым лицом необходимо для оценки соблюдения обязательных требований;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15) иные сведения, если это предусмотрено положением о виде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40. Решение о проведении контрольного мероприятия оформляется в соответствии с типовыми формами решений о проведении контрольных мероприятий, утвержденными Приказом Минэкономразвития России от 31.03.2021 N 151 "О типовых формах документов, используемых контрольным (надзорным) органом".</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41.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42. Контрольные мероприятия подлежат проведению с учетом внутренних </w:t>
      </w:r>
      <w:r w:rsidRPr="00907C9D">
        <w:rPr>
          <w:rFonts w:ascii="Times New Roman" w:hAnsi="Times New Roman" w:cs="Times New Roman"/>
          <w:sz w:val="28"/>
          <w:szCs w:val="28"/>
        </w:rPr>
        <w:lastRenderedPageBreak/>
        <w:t>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мероприятий.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43. Совершение контрольных действий и их результаты отражаются в документах, составляемых инспектором и лицами, привлекаемыми к совершению контрольных действий.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44. При проведении контрольного мероприятия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мероприятий.</w:t>
      </w:r>
    </w:p>
    <w:p w:rsidR="00907C9D" w:rsidRPr="00F72179" w:rsidRDefault="00907C9D" w:rsidP="00907C9D">
      <w:pPr>
        <w:jc w:val="both"/>
        <w:rPr>
          <w:rFonts w:ascii="Times New Roman" w:hAnsi="Times New Roman" w:cs="Times New Roman"/>
          <w:sz w:val="28"/>
          <w:szCs w:val="28"/>
        </w:rPr>
      </w:pPr>
      <w:bookmarkStart w:id="5" w:name="Par187"/>
      <w:bookmarkEnd w:id="5"/>
      <w:r w:rsidRPr="00907C9D">
        <w:rPr>
          <w:rFonts w:ascii="Times New Roman" w:hAnsi="Times New Roman" w:cs="Times New Roman"/>
          <w:sz w:val="28"/>
          <w:szCs w:val="28"/>
        </w:rPr>
        <w:t xml:space="preserve">45.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 предусмотренном </w:t>
      </w:r>
      <w:hyperlink r:id="rId8" w:anchor="Par188" w:tooltip="46.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 w:history="1">
        <w:r w:rsidRPr="00F72179">
          <w:rPr>
            <w:rStyle w:val="a5"/>
            <w:rFonts w:ascii="Times New Roman" w:hAnsi="Times New Roman" w:cs="Times New Roman"/>
            <w:color w:val="auto"/>
            <w:sz w:val="28"/>
            <w:szCs w:val="28"/>
            <w:u w:val="none"/>
          </w:rPr>
          <w:t>пунктами 46</w:t>
        </w:r>
      </w:hyperlink>
      <w:r w:rsidRPr="00F72179">
        <w:rPr>
          <w:rFonts w:ascii="Times New Roman" w:hAnsi="Times New Roman" w:cs="Times New Roman"/>
          <w:sz w:val="28"/>
          <w:szCs w:val="28"/>
        </w:rPr>
        <w:t xml:space="preserve">, </w:t>
      </w:r>
      <w:hyperlink r:id="rId9" w:anchor="Par189" w:tooltip="47. Контролируемое лицо считается проинформированным надлежащим образом в случае, если:" w:history="1">
        <w:r w:rsidRPr="00F72179">
          <w:rPr>
            <w:rStyle w:val="a5"/>
            <w:rFonts w:ascii="Times New Roman" w:hAnsi="Times New Roman" w:cs="Times New Roman"/>
            <w:color w:val="auto"/>
            <w:sz w:val="28"/>
            <w:szCs w:val="28"/>
            <w:u w:val="none"/>
          </w:rPr>
          <w:t>47</w:t>
        </w:r>
      </w:hyperlink>
      <w:r w:rsidRPr="00F72179">
        <w:rPr>
          <w:rFonts w:ascii="Times New Roman" w:hAnsi="Times New Roman" w:cs="Times New Roman"/>
          <w:sz w:val="28"/>
          <w:szCs w:val="28"/>
        </w:rPr>
        <w:t xml:space="preserve"> настоящего Положения.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907C9D" w:rsidRPr="00F72179" w:rsidRDefault="00907C9D" w:rsidP="00907C9D">
      <w:pPr>
        <w:jc w:val="both"/>
        <w:rPr>
          <w:rFonts w:ascii="Times New Roman" w:hAnsi="Times New Roman" w:cs="Times New Roman"/>
          <w:sz w:val="28"/>
          <w:szCs w:val="28"/>
        </w:rPr>
      </w:pPr>
      <w:bookmarkStart w:id="6" w:name="Par188"/>
      <w:bookmarkEnd w:id="6"/>
      <w:r w:rsidRPr="00F72179">
        <w:rPr>
          <w:rFonts w:ascii="Times New Roman" w:hAnsi="Times New Roman" w:cs="Times New Roman"/>
          <w:sz w:val="28"/>
          <w:szCs w:val="28"/>
        </w:rPr>
        <w:t>46.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07C9D" w:rsidRPr="00F72179" w:rsidRDefault="00907C9D" w:rsidP="00907C9D">
      <w:pPr>
        <w:jc w:val="both"/>
        <w:rPr>
          <w:rFonts w:ascii="Times New Roman" w:hAnsi="Times New Roman" w:cs="Times New Roman"/>
          <w:sz w:val="28"/>
          <w:szCs w:val="28"/>
        </w:rPr>
      </w:pPr>
      <w:bookmarkStart w:id="7" w:name="Par189"/>
      <w:bookmarkEnd w:id="7"/>
      <w:r w:rsidRPr="00F72179">
        <w:rPr>
          <w:rFonts w:ascii="Times New Roman" w:hAnsi="Times New Roman" w:cs="Times New Roman"/>
          <w:sz w:val="28"/>
          <w:szCs w:val="28"/>
        </w:rPr>
        <w:t>47. Контролируемое лицо считается проинформированным надлежащим образом в случае, если:</w:t>
      </w:r>
    </w:p>
    <w:p w:rsidR="00907C9D" w:rsidRPr="00907C9D" w:rsidRDefault="00907C9D" w:rsidP="00907C9D">
      <w:pPr>
        <w:jc w:val="both"/>
        <w:rPr>
          <w:rFonts w:ascii="Times New Roman" w:hAnsi="Times New Roman" w:cs="Times New Roman"/>
          <w:sz w:val="28"/>
          <w:szCs w:val="28"/>
        </w:rPr>
      </w:pPr>
      <w:r w:rsidRPr="00F72179">
        <w:rPr>
          <w:rFonts w:ascii="Times New Roman" w:hAnsi="Times New Roman" w:cs="Times New Roman"/>
          <w:sz w:val="28"/>
          <w:szCs w:val="28"/>
        </w:rPr>
        <w:t xml:space="preserve">1) сведения предоставлены контролируемому лицу в соответствии с </w:t>
      </w:r>
      <w:hyperlink r:id="rId10" w:anchor="Par188" w:tooltip="46.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 w:history="1">
        <w:r w:rsidRPr="00F72179">
          <w:rPr>
            <w:rStyle w:val="a5"/>
            <w:rFonts w:ascii="Times New Roman" w:hAnsi="Times New Roman" w:cs="Times New Roman"/>
            <w:color w:val="auto"/>
            <w:sz w:val="28"/>
            <w:szCs w:val="28"/>
            <w:u w:val="none"/>
          </w:rPr>
          <w:t>пунктом 46</w:t>
        </w:r>
      </w:hyperlink>
      <w:r w:rsidRPr="00907C9D">
        <w:rPr>
          <w:rFonts w:ascii="Times New Roman" w:hAnsi="Times New Roman" w:cs="Times New Roman"/>
          <w:sz w:val="28"/>
          <w:szCs w:val="28"/>
        </w:rPr>
        <w:t xml:space="preserve"> настоящего Положения, в том числе направлены ему электронной почтой по адресу, сведения о котором представлены контрольному органу </w:t>
      </w:r>
      <w:r w:rsidRPr="00907C9D">
        <w:rPr>
          <w:rFonts w:ascii="Times New Roman" w:hAnsi="Times New Roman" w:cs="Times New Roman"/>
          <w:sz w:val="28"/>
          <w:szCs w:val="28"/>
        </w:rPr>
        <w:lastRenderedPageBreak/>
        <w:t xml:space="preserve">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установленных </w:t>
      </w:r>
      <w:hyperlink r:id="rId11" w:anchor="Par198" w:tooltip="51. Гражданин, не осуществляющий предпринимательской деятельности, являющийся контролируемым лицом, информируется о совершаемых инспекторами и иными уполномоченными лицами действиях и принимаемых решениях путем направления ему документов на бумажном носит" w:history="1">
        <w:r w:rsidRPr="00F72179">
          <w:rPr>
            <w:rStyle w:val="a5"/>
            <w:rFonts w:ascii="Times New Roman" w:hAnsi="Times New Roman" w:cs="Times New Roman"/>
            <w:color w:val="auto"/>
            <w:sz w:val="28"/>
            <w:szCs w:val="28"/>
            <w:u w:val="none"/>
          </w:rPr>
          <w:t>пунктом 51</w:t>
        </w:r>
      </w:hyperlink>
      <w:r w:rsidRPr="00907C9D">
        <w:rPr>
          <w:rFonts w:ascii="Times New Roman" w:hAnsi="Times New Roman" w:cs="Times New Roman"/>
          <w:sz w:val="28"/>
          <w:szCs w:val="28"/>
        </w:rPr>
        <w:t>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48. Документы, направляемые контролируемым лицом контрольному органу в электронном виде, подписываются: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простой электронной подписью;</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усиленной квалифицированной электронной подписью.</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49. Материалы, прикладываемые к ходатайству, заявлению, жалобе, в том числе фото- и видеоматериалы, представляются контролируемым лицом в электронном виде (до 31.12.2023 документы могут составляться и подписываться на бумажном носителе (в том числе акты контрольных мероприятий, предписания)).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50. Не допускается требование нотариального удостоверения копий документов, представляемых в контрольный орган.</w:t>
      </w:r>
    </w:p>
    <w:p w:rsidR="00907C9D" w:rsidRPr="00907C9D" w:rsidRDefault="00907C9D" w:rsidP="00907C9D">
      <w:pPr>
        <w:jc w:val="both"/>
        <w:rPr>
          <w:rFonts w:ascii="Times New Roman" w:hAnsi="Times New Roman" w:cs="Times New Roman"/>
          <w:sz w:val="28"/>
          <w:szCs w:val="28"/>
        </w:rPr>
      </w:pPr>
      <w:bookmarkStart w:id="8" w:name="Par198"/>
      <w:bookmarkEnd w:id="8"/>
      <w:r w:rsidRPr="00907C9D">
        <w:rPr>
          <w:rFonts w:ascii="Times New Roman" w:hAnsi="Times New Roman" w:cs="Times New Roman"/>
          <w:sz w:val="28"/>
          <w:szCs w:val="28"/>
        </w:rPr>
        <w:t>51. Гражданин, не осуществляющий предпринимательской деятельности, являющийся контролируемым лицом, информируется о совершаемых инспекторами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lastRenderedPageBreak/>
        <w:t xml:space="preserve">52. В случае, указанном в </w:t>
      </w:r>
      <w:hyperlink r:id="rId12" w:anchor="Par187" w:tooltip="45.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w:history="1">
        <w:r w:rsidRPr="00F72179">
          <w:rPr>
            <w:rStyle w:val="a5"/>
            <w:rFonts w:ascii="Times New Roman" w:hAnsi="Times New Roman" w:cs="Times New Roman"/>
            <w:color w:val="auto"/>
            <w:sz w:val="28"/>
            <w:szCs w:val="28"/>
            <w:u w:val="none"/>
          </w:rPr>
          <w:t>пункте 45</w:t>
        </w:r>
      </w:hyperlink>
      <w:r w:rsidRPr="00907C9D">
        <w:rPr>
          <w:rFonts w:ascii="Times New Roman" w:hAnsi="Times New Roman" w:cs="Times New Roman"/>
          <w:sz w:val="28"/>
          <w:szCs w:val="28"/>
        </w:rPr>
        <w:t xml:space="preserve"> Положения, руководитель органа контроля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территориальной прокуратурой.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53. С учетом требований части 8 статьи 31 Закона N 248-ФЗ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случаях (при предоставлении документов, подтверждающих уважительность причин невозможности присутствия):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введения режима чрезвычайной ситуации на всей территории Российской Федерации либо на ее части (в отдельных ее местностях), режима военного положения на всей территории Российской Федерации либо на ее части (в отдельных ее местностях), режима контртеррористической операции;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прохождение лечения на стационаре медицинского учреждения;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личного характера (смерть близкого родственника);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непреодолимой силы в отношении контролируемого лица (катастрофы, аварии, несчастные случаи);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 иных причин, признанных органом муниципального контроля, уважительными.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54.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Информация о технических средствах, использованных при фотосъемке, аудио- и видеозаписи, иных способах фиксации доказательств указывается в акте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55. Сведения о причинении вреда (ущерба) или об угрозе причинения вреда (ущерба) охраняемым законом ценностям орган контроля получает:</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при проведении контрольных мероприятий, включая контрольные мероприятия без взаимодействия;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при проведении профилактического мероприятия в случае, если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56.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w:t>
      </w:r>
      <w:r w:rsidRPr="00907C9D">
        <w:rPr>
          <w:rFonts w:ascii="Times New Roman" w:hAnsi="Times New Roman" w:cs="Times New Roman"/>
          <w:sz w:val="28"/>
          <w:szCs w:val="28"/>
        </w:rPr>
        <w:lastRenderedPageBreak/>
        <w:t>массовой информации, инспектором органа контроля проводится оценка их достоверности.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57.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инспектор при необходимости: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обеспечивает, в том числе по решению руководителя органа контроля, проведение контрольного мероприятия без взаимодействия.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58.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органом контроля к рассмотрению:</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при подаче таких обращений (заявлений) гражданами и организациями либо их уполномоченными представителями непосредственно в орган контроля,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официальном сайте органа контроля в сети "Интернет", а также в информационной системе органа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при иных способах подачи таких обращений (заявлений) гражданами и организациями после принятия должностным лицом органа контроля мер по установлению личности гражданина и полномочий представителя организации и их подтверждения.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59. В ходе проведения мероприятий, направленных на установление личности гражданина и полномочий представителя организации, инспектор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органа контроля обратиться в суд в целях взыскания расходов, понесенных органом контроля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60. При невозможности подтверждения личности гражданина, полномочий </w:t>
      </w:r>
      <w:r w:rsidRPr="00907C9D">
        <w:rPr>
          <w:rFonts w:ascii="Times New Roman" w:hAnsi="Times New Roman" w:cs="Times New Roman"/>
          <w:sz w:val="28"/>
          <w:szCs w:val="28"/>
        </w:rPr>
        <w:lastRenderedPageBreak/>
        <w:t>представителя организации поступившие обращения (заявления) рассматриваются органом контроля в порядке, установленном Федеральным законом от 2 мая 2006 года N 59-ФЗ "О порядке рассмотрения обращений граждан Российской Федерации".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61. Сведения о личности гражданина, как лица, направившего заявление (обращение), могут быть предоставлены органом контроля контролируемому лицу только с согласия гражданина, направившего заявление (обращение) в орган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62. По итогам рассмотрения сведений о причинении вреда (ущерба) или об угрозе причинения вреда (ущерба) охраняемым законом ценностям инспектор направляет руководителю органа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результатов деятельности контролируемого лица, несоответствие которых обязательным требованиям является основанием для проведения контрольного мероприятия, - мотивированное представление о проведении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результатов деятельности контролируемого лица, несоответствие которых обязательным требованиям является основанием для проведения контрольного мероприятия, - мотивированное представление о направлении предостережения о недопустимости нарушения обязательных требований;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63. При поручении Президента Российской Федерации, поручении Правительства Российской Федерации о проведении контрольных мероприятий в отношении конкретных контролируемых лиц, требовании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вид контрольного мероприятия определяется указанными актами.</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64. Контрольные мероприятия без взаимодействия проводятся инспектором контрольного органа на основании заданий руководителя контрольного органа, включая задания, содержащиеся в планах работы контрольного органа, в соответствии со статьями 56, 74, 75 Закона N 248-ФЗ.</w:t>
      </w:r>
    </w:p>
    <w:p w:rsidR="00907C9D" w:rsidRPr="00907C9D" w:rsidRDefault="00907C9D" w:rsidP="00907C9D">
      <w:pPr>
        <w:jc w:val="both"/>
        <w:rPr>
          <w:rFonts w:ascii="Times New Roman" w:hAnsi="Times New Roman" w:cs="Times New Roman"/>
          <w:sz w:val="28"/>
          <w:szCs w:val="28"/>
        </w:rPr>
      </w:pP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Раздел 4. РЕЗУЛЬТАТЫ КОНТРОЛЬНЫХ МЕРОПРИЯТИЙ И</w:t>
      </w: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РЕШЕНИЯ ПО РЕЗУЛЬТАТАМ КОНТРОЛЬНЫХ МЕРОПРИЯТИЙ</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65. По окончании проведения контрольного мероприятия, </w:t>
      </w:r>
      <w:r w:rsidRPr="00907C9D">
        <w:rPr>
          <w:rFonts w:ascii="Times New Roman" w:hAnsi="Times New Roman" w:cs="Times New Roman"/>
          <w:sz w:val="28"/>
          <w:szCs w:val="28"/>
        </w:rPr>
        <w:lastRenderedPageBreak/>
        <w:t>предусматривающего взаимодействие с контролируемым лицом, составляется акт контрольного мероприятия (далее - акт).</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66. Вопросы оформления результатов контрольных мероприятий регулируются статьей 87 Закона N 248-ФЗ.</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67. В случае выявления при проведении контрольного мероприятия нарушений обязательных требований контролируемым лицом и выдачи в связи с этим контрольным органом предписания об устранении выявленных нарушений такое предписание должно содержать следующие данные: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дата и место составления предписания;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дата и номер акта контрольного мероприятия, на основании которого выдается предписание;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фамилия, имя, отчество (при наличии) и должность лица (лиц), выдавшего (выдавших) предписание;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наименование контролируемого лица, фамилия, имя, отчество (при наличии), должность законного представителя контролируемого лица (фамилия, имя, отчество (при наличии) проверяемого индивидуального предпринимателя, физического лица или его представителя);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 содержание предписания - обязательные требования, которые нарушены;</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 основание выдачи предписания - реквизиты нормативных правовых актов, которыми установлены обязательные требования, с указанием их структурных единиц (статьи, части, пункты, подпункты, абзацы, иные структурные единицы);</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 сроки исполнения;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8) сведения о вручении предписания юридическому лицу, индивидуальному предпринимателю, физическому лицу (либо их законным представителям), которым вынесено предписание, их подписи, расшифровка подписей, дата вручения либо отметка об отправлении предписания почтой.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68. В случае если выданное предписание об устранении нарушений обязательных требований исполнено контролируемым лицом надлежащим образом (нарушения обязательных требований устранены в полном объеме в срок, указанный в предписании) устранены, меры, предусмотренные пунктом 3 части 2 статьи 90 Закона N 248-ФЗ, не применяются.</w:t>
      </w:r>
    </w:p>
    <w:p w:rsidR="00907C9D" w:rsidRPr="00907C9D" w:rsidRDefault="00907C9D" w:rsidP="00907C9D">
      <w:pPr>
        <w:jc w:val="both"/>
        <w:rPr>
          <w:rFonts w:ascii="Times New Roman" w:hAnsi="Times New Roman" w:cs="Times New Roman"/>
          <w:sz w:val="28"/>
          <w:szCs w:val="28"/>
        </w:rPr>
      </w:pP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Раздел 5. ОБЖАЛОВАНИЕ РЕШЕНИЙ ОРГАНА КОНТРОЛЯ,</w:t>
      </w: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ДЕЙСТВИЙ (БЕЗДЕЙСТВИЯ) ЕГО ДОЛЖНОСТНЫХ ЛИЦ</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69. Правом на обжалование решений органа контроля, действий (бездействия) его должностных лиц обладает контролируемое лицо, в отношении которого приняты следующие решения или совершены действия (бездействие):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решение о проведении контрольных мероприятий;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акт контрольного мероприятия, предписание об устранении выявленных нарушений;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действий (бездействия) должностных лиц контрольного органа в рамках контрольных мероприятий.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lastRenderedPageBreak/>
        <w:t>70. Сроки подачи жалобы определяются в соответствии с частями 5 - 11 статьи 40 Федерального закона N 248-ФЗ.</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71. Жалоба может содержать ходатайство о приостановлении исполнения обжалуемого решения органа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72. Жалоба, поданная в досудебном порядке на действия (бездействие) инспектора, подлежит рассмотрению заместителем руководителя органа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73. Жалоба, поданная в досудебном порядке на действия (бездействие) заместителя руководителя органа контроля, подлежит рассмотрению Главой </w:t>
      </w:r>
      <w:r w:rsidR="00F72179" w:rsidRPr="00F72179">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r w:rsidR="00F72179">
        <w:rPr>
          <w:rFonts w:ascii="Times New Roman" w:hAnsi="Times New Roman" w:cs="Times New Roman"/>
          <w:sz w:val="28"/>
          <w:szCs w:val="28"/>
        </w:rPr>
        <w:t>.</w:t>
      </w:r>
    </w:p>
    <w:p w:rsidR="00907C9D" w:rsidRPr="00907C9D" w:rsidRDefault="00907C9D" w:rsidP="00907C9D">
      <w:pPr>
        <w:jc w:val="both"/>
        <w:rPr>
          <w:rFonts w:ascii="Times New Roman" w:hAnsi="Times New Roman" w:cs="Times New Roman"/>
          <w:sz w:val="28"/>
          <w:szCs w:val="28"/>
        </w:rPr>
      </w:pPr>
      <w:bookmarkStart w:id="9" w:name="Par258"/>
      <w:bookmarkEnd w:id="9"/>
      <w:r w:rsidRPr="00907C9D">
        <w:rPr>
          <w:rFonts w:ascii="Times New Roman" w:hAnsi="Times New Roman" w:cs="Times New Roman"/>
          <w:sz w:val="28"/>
          <w:szCs w:val="28"/>
        </w:rPr>
        <w:t>74. Срок рассмотрения жалобы не позднее 20 рабочих дней со дня регистрации такой жалобы в органе муниципального контроля.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Срок рассмотрения жалобы, установленный </w:t>
      </w:r>
      <w:hyperlink r:id="rId13" w:anchor="Par258" w:tooltip="74. Срок рассмотрения жалобы не позднее 20 рабочих дней со дня регистрации такой жалобы в органе муниципального контроля." w:history="1">
        <w:r w:rsidRPr="00F72179">
          <w:rPr>
            <w:rStyle w:val="a5"/>
            <w:rFonts w:ascii="Times New Roman" w:hAnsi="Times New Roman" w:cs="Times New Roman"/>
            <w:color w:val="auto"/>
            <w:sz w:val="28"/>
            <w:szCs w:val="28"/>
            <w:u w:val="none"/>
          </w:rPr>
          <w:t>абзацем первым</w:t>
        </w:r>
      </w:hyperlink>
      <w:r w:rsidRPr="00F72179">
        <w:rPr>
          <w:rFonts w:ascii="Times New Roman" w:hAnsi="Times New Roman" w:cs="Times New Roman"/>
          <w:sz w:val="28"/>
          <w:szCs w:val="28"/>
        </w:rPr>
        <w:t xml:space="preserve"> настоящего пункта, может быть продлен, но не более чем на двадцать рабочих дней, в случае истребования относящихся к предмету жалобы и необходимых для ее полного, объективного и всестороннего рассмотрения и разрешен</w:t>
      </w:r>
      <w:r w:rsidRPr="00907C9D">
        <w:rPr>
          <w:rFonts w:ascii="Times New Roman" w:hAnsi="Times New Roman" w:cs="Times New Roman"/>
          <w:sz w:val="28"/>
          <w:szCs w:val="28"/>
        </w:rPr>
        <w:t>ия информации и документов, которые находятся в распоряжении государственных органов либо подведомственных им организаций.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75. По итогам рассмотрения жалобы принимается одно из следующих решений: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оставить жалобу без удовлетворения;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отменить решение контрольного органа полностью или частично;</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отменить решение контрольного органа полностью и принять новое решение;</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 признать действия (бездействие) инспектора, заместителя руководителя контрольного органа незаконными и вынести </w:t>
      </w:r>
      <w:r w:rsidR="00F72179" w:rsidRPr="00907C9D">
        <w:rPr>
          <w:rFonts w:ascii="Times New Roman" w:hAnsi="Times New Roman" w:cs="Times New Roman"/>
          <w:sz w:val="28"/>
          <w:szCs w:val="28"/>
        </w:rPr>
        <w:t>решение, по существу</w:t>
      </w:r>
      <w:r w:rsidRPr="00907C9D">
        <w:rPr>
          <w:rFonts w:ascii="Times New Roman" w:hAnsi="Times New Roman" w:cs="Times New Roman"/>
          <w:sz w:val="28"/>
          <w:szCs w:val="28"/>
        </w:rPr>
        <w:t>, в том числе об осуществлении при необходимости определенных действий.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76. Решение по жалобе вручается заявителю лично (с пометкой заявителя о дате получения на втором экземпляре) либо направляется почтовой связью. Решение по жалобе может быть направлено на адрес электронной почты, указанный заявителем при подаче жалобы.</w:t>
      </w:r>
    </w:p>
    <w:p w:rsid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77. Досудебный порядок обжалования до 31 декабря 2023 года может осуществляться посредством бумажного документооборота.</w:t>
      </w:r>
    </w:p>
    <w:p w:rsidR="00F72179" w:rsidRPr="00907C9D" w:rsidRDefault="00F72179" w:rsidP="00907C9D">
      <w:pPr>
        <w:jc w:val="both"/>
        <w:rPr>
          <w:rFonts w:ascii="Times New Roman" w:hAnsi="Times New Roman" w:cs="Times New Roman"/>
          <w:sz w:val="28"/>
          <w:szCs w:val="28"/>
        </w:rPr>
      </w:pPr>
    </w:p>
    <w:p w:rsidR="00907C9D" w:rsidRPr="00907C9D" w:rsidRDefault="00907C9D" w:rsidP="00F72179">
      <w:pPr>
        <w:jc w:val="center"/>
        <w:rPr>
          <w:rFonts w:ascii="Times New Roman" w:hAnsi="Times New Roman" w:cs="Times New Roman"/>
          <w:b/>
          <w:bCs/>
          <w:sz w:val="28"/>
          <w:szCs w:val="28"/>
        </w:rPr>
      </w:pPr>
      <w:bookmarkStart w:id="10" w:name="Par269"/>
      <w:bookmarkEnd w:id="10"/>
      <w:r w:rsidRPr="00907C9D">
        <w:rPr>
          <w:rFonts w:ascii="Times New Roman" w:hAnsi="Times New Roman" w:cs="Times New Roman"/>
          <w:b/>
          <w:bCs/>
          <w:sz w:val="28"/>
          <w:szCs w:val="28"/>
        </w:rPr>
        <w:t>Раздел 6. ОЦЕНКА РЕЗУЛЬТАТИВНОСТИ И</w:t>
      </w: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ЭФФЕКТИВНОСТИ ДЕЯТЕЛЬНОСТИ КОНТРОЛЬНОГО ОРГАНА</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78.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в сфере благоустройства.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В систему показателей результативности и эффективности деятельности, входят:</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ключевые показатели муниципального контроля в сфере благоустройства;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 индикативные показатели муниципального контроля в сфере </w:t>
      </w:r>
      <w:r w:rsidRPr="00907C9D">
        <w:rPr>
          <w:rFonts w:ascii="Times New Roman" w:hAnsi="Times New Roman" w:cs="Times New Roman"/>
          <w:sz w:val="28"/>
          <w:szCs w:val="28"/>
        </w:rPr>
        <w:lastRenderedPageBreak/>
        <w:t>благоустройства.</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Ключевые показатели муниципального контроля в сфере благоустройства и их целевые значения, индикативные показатели муниципального контроля в сфере благоустройства утверждаются решением представительного органа </w:t>
      </w:r>
      <w:r w:rsidR="00F72179" w:rsidRPr="00F72179">
        <w:rPr>
          <w:rFonts w:ascii="Times New Roman" w:hAnsi="Times New Roman" w:cs="Times New Roman"/>
          <w:sz w:val="28"/>
          <w:szCs w:val="28"/>
        </w:rPr>
        <w:t>муниципального образования Ивановский сельсовет Оренбургского района Оренбургской области</w:t>
      </w:r>
      <w:r w:rsidR="00F72179">
        <w:rPr>
          <w:rFonts w:ascii="Times New Roman" w:hAnsi="Times New Roman" w:cs="Times New Roman"/>
          <w:sz w:val="28"/>
          <w:szCs w:val="28"/>
        </w:rPr>
        <w:t>.</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79. Контрольный орган ежегодно осуществляет подготовку доклада о муниципальном контроле в сфере благоустройства с учетом требований, установленных Федеральным законом N 248-ФЗ.</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Организация подготовки доклада возлагается на орган контроля.</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b/>
          <w:bCs/>
          <w:sz w:val="28"/>
          <w:szCs w:val="28"/>
        </w:rPr>
      </w:pPr>
      <w:r w:rsidRPr="00907C9D">
        <w:rPr>
          <w:rFonts w:ascii="Times New Roman" w:hAnsi="Times New Roman" w:cs="Times New Roman"/>
          <w:b/>
          <w:bCs/>
          <w:sz w:val="28"/>
          <w:szCs w:val="28"/>
        </w:rPr>
        <w:t>Раздел 7. ЗАКЛЮЧИТЕЛЬНЫЕ И ПЕРЕХОДНЫЕ ПОЛОЖЕНИЯ</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bookmarkStart w:id="11" w:name="Par282"/>
      <w:bookmarkEnd w:id="11"/>
      <w:r w:rsidRPr="00907C9D">
        <w:rPr>
          <w:rFonts w:ascii="Times New Roman" w:hAnsi="Times New Roman" w:cs="Times New Roman"/>
          <w:sz w:val="28"/>
          <w:szCs w:val="28"/>
        </w:rPr>
        <w:t>80. Настоящее Положение вступает в силу с 01.01.2022.</w:t>
      </w:r>
    </w:p>
    <w:p w:rsidR="00907C9D" w:rsidRPr="00907C9D" w:rsidRDefault="00907C9D" w:rsidP="00907C9D">
      <w:pPr>
        <w:jc w:val="both"/>
        <w:rPr>
          <w:rFonts w:ascii="Times New Roman" w:hAnsi="Times New Roman" w:cs="Times New Roman"/>
          <w:sz w:val="28"/>
          <w:szCs w:val="28"/>
        </w:rPr>
      </w:pPr>
      <w:bookmarkStart w:id="12" w:name="Par283"/>
      <w:bookmarkEnd w:id="12"/>
      <w:r w:rsidRPr="00907C9D">
        <w:rPr>
          <w:rFonts w:ascii="Times New Roman" w:hAnsi="Times New Roman" w:cs="Times New Roman"/>
          <w:sz w:val="28"/>
          <w:szCs w:val="28"/>
        </w:rPr>
        <w:t xml:space="preserve">81. </w:t>
      </w:r>
      <w:hyperlink r:id="rId14" w:anchor="Par269" w:tooltip="Раздел 6. ОЦЕНКА РЕЗУЛЬТАТИВНОСТИ И" w:history="1">
        <w:r w:rsidRPr="00F72179">
          <w:rPr>
            <w:rStyle w:val="a5"/>
            <w:rFonts w:ascii="Times New Roman" w:hAnsi="Times New Roman" w:cs="Times New Roman"/>
            <w:color w:val="auto"/>
            <w:sz w:val="28"/>
            <w:szCs w:val="28"/>
            <w:u w:val="none"/>
          </w:rPr>
          <w:t>Раздел 6</w:t>
        </w:r>
      </w:hyperlink>
      <w:r w:rsidRPr="00907C9D">
        <w:rPr>
          <w:rFonts w:ascii="Times New Roman" w:hAnsi="Times New Roman" w:cs="Times New Roman"/>
          <w:sz w:val="28"/>
          <w:szCs w:val="28"/>
        </w:rPr>
        <w:t xml:space="preserve"> настоящего Положения вступает в силу с 01.03.2022.</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F72179" w:rsidRDefault="00F72179" w:rsidP="00A11DD3">
      <w:pPr>
        <w:jc w:val="right"/>
        <w:rPr>
          <w:rFonts w:ascii="Times New Roman" w:hAnsi="Times New Roman" w:cs="Times New Roman"/>
          <w:sz w:val="28"/>
          <w:szCs w:val="28"/>
        </w:rPr>
      </w:pPr>
    </w:p>
    <w:p w:rsidR="00A11DD3" w:rsidRPr="00A11DD3" w:rsidRDefault="00A11DD3" w:rsidP="00A11DD3">
      <w:pPr>
        <w:jc w:val="right"/>
        <w:rPr>
          <w:rFonts w:ascii="Times New Roman" w:hAnsi="Times New Roman" w:cs="Times New Roman"/>
          <w:sz w:val="28"/>
          <w:szCs w:val="28"/>
        </w:rPr>
      </w:pPr>
      <w:r w:rsidRPr="00A11DD3">
        <w:rPr>
          <w:rFonts w:ascii="Times New Roman" w:hAnsi="Times New Roman" w:cs="Times New Roman"/>
          <w:sz w:val="28"/>
          <w:szCs w:val="28"/>
        </w:rPr>
        <w:lastRenderedPageBreak/>
        <w:t>Приложение №</w:t>
      </w:r>
      <w:r>
        <w:rPr>
          <w:rFonts w:ascii="Times New Roman" w:hAnsi="Times New Roman" w:cs="Times New Roman"/>
          <w:sz w:val="28"/>
          <w:szCs w:val="28"/>
        </w:rPr>
        <w:t>2</w:t>
      </w:r>
    </w:p>
    <w:p w:rsidR="00A11DD3" w:rsidRPr="00A11DD3" w:rsidRDefault="00A11DD3" w:rsidP="00A11DD3">
      <w:pPr>
        <w:jc w:val="right"/>
        <w:rPr>
          <w:rFonts w:ascii="Times New Roman" w:hAnsi="Times New Roman" w:cs="Times New Roman"/>
          <w:sz w:val="28"/>
          <w:szCs w:val="28"/>
        </w:rPr>
      </w:pPr>
      <w:r w:rsidRPr="00A11DD3">
        <w:rPr>
          <w:rFonts w:ascii="Times New Roman" w:hAnsi="Times New Roman" w:cs="Times New Roman"/>
          <w:sz w:val="28"/>
          <w:szCs w:val="28"/>
        </w:rPr>
        <w:t>к решению Совета депутатов</w:t>
      </w:r>
    </w:p>
    <w:p w:rsidR="00A11DD3" w:rsidRPr="00A11DD3" w:rsidRDefault="00A11DD3" w:rsidP="00A11DD3">
      <w:pPr>
        <w:jc w:val="right"/>
        <w:rPr>
          <w:rFonts w:ascii="Times New Roman" w:hAnsi="Times New Roman" w:cs="Times New Roman"/>
          <w:sz w:val="28"/>
          <w:szCs w:val="28"/>
        </w:rPr>
      </w:pPr>
      <w:r w:rsidRPr="00A11DD3">
        <w:rPr>
          <w:rFonts w:ascii="Times New Roman" w:hAnsi="Times New Roman" w:cs="Times New Roman"/>
          <w:sz w:val="28"/>
          <w:szCs w:val="28"/>
        </w:rPr>
        <w:t xml:space="preserve">                    муниципального образования</w:t>
      </w:r>
    </w:p>
    <w:p w:rsidR="00A11DD3" w:rsidRPr="00A11DD3" w:rsidRDefault="00A11DD3" w:rsidP="00A11DD3">
      <w:pPr>
        <w:jc w:val="right"/>
        <w:rPr>
          <w:rFonts w:ascii="Times New Roman" w:hAnsi="Times New Roman" w:cs="Times New Roman"/>
          <w:sz w:val="28"/>
          <w:szCs w:val="28"/>
        </w:rPr>
      </w:pPr>
      <w:r w:rsidRPr="00A11DD3">
        <w:rPr>
          <w:rFonts w:ascii="Times New Roman" w:hAnsi="Times New Roman" w:cs="Times New Roman"/>
          <w:sz w:val="28"/>
          <w:szCs w:val="28"/>
        </w:rPr>
        <w:t xml:space="preserve">                    Ивановский   сельсовет</w:t>
      </w:r>
    </w:p>
    <w:p w:rsidR="00A11DD3" w:rsidRPr="00A11DD3" w:rsidRDefault="00A11DD3" w:rsidP="00A11DD3">
      <w:pPr>
        <w:jc w:val="right"/>
        <w:rPr>
          <w:rFonts w:ascii="Times New Roman" w:hAnsi="Times New Roman" w:cs="Times New Roman"/>
          <w:sz w:val="28"/>
          <w:szCs w:val="28"/>
        </w:rPr>
      </w:pPr>
      <w:r w:rsidRPr="00A11DD3">
        <w:rPr>
          <w:rFonts w:ascii="Times New Roman" w:hAnsi="Times New Roman" w:cs="Times New Roman"/>
          <w:sz w:val="28"/>
          <w:szCs w:val="28"/>
        </w:rPr>
        <w:t xml:space="preserve">                                                                от </w:t>
      </w:r>
      <w:r w:rsidR="003F306D">
        <w:rPr>
          <w:rFonts w:ascii="Times New Roman" w:hAnsi="Times New Roman" w:cs="Times New Roman"/>
          <w:sz w:val="28"/>
          <w:szCs w:val="28"/>
        </w:rPr>
        <w:t xml:space="preserve"> 29.09.2021</w:t>
      </w:r>
      <w:r w:rsidRPr="00A11DD3">
        <w:rPr>
          <w:rFonts w:ascii="Times New Roman" w:hAnsi="Times New Roman" w:cs="Times New Roman"/>
          <w:sz w:val="28"/>
          <w:szCs w:val="28"/>
        </w:rPr>
        <w:t xml:space="preserve"> г. №</w:t>
      </w:r>
      <w:r w:rsidR="003F306D">
        <w:rPr>
          <w:rFonts w:ascii="Times New Roman" w:hAnsi="Times New Roman" w:cs="Times New Roman"/>
          <w:sz w:val="28"/>
          <w:szCs w:val="28"/>
        </w:rPr>
        <w:t xml:space="preserve"> 56</w:t>
      </w:r>
    </w:p>
    <w:p w:rsidR="00907C9D" w:rsidRPr="00907C9D" w:rsidRDefault="00907C9D" w:rsidP="00907C9D">
      <w:pPr>
        <w:jc w:val="both"/>
        <w:rPr>
          <w:rFonts w:ascii="Times New Roman" w:hAnsi="Times New Roman" w:cs="Times New Roman"/>
          <w:sz w:val="28"/>
          <w:szCs w:val="28"/>
        </w:rPr>
      </w:pPr>
    </w:p>
    <w:p w:rsidR="00907C9D" w:rsidRPr="00907C9D" w:rsidRDefault="00907C9D" w:rsidP="00F72179">
      <w:pPr>
        <w:jc w:val="center"/>
        <w:rPr>
          <w:rFonts w:ascii="Times New Roman" w:hAnsi="Times New Roman" w:cs="Times New Roman"/>
          <w:b/>
          <w:bCs/>
          <w:sz w:val="28"/>
          <w:szCs w:val="28"/>
        </w:rPr>
      </w:pPr>
      <w:bookmarkStart w:id="13" w:name="Par294"/>
      <w:bookmarkEnd w:id="13"/>
      <w:r w:rsidRPr="00907C9D">
        <w:rPr>
          <w:rFonts w:ascii="Times New Roman" w:hAnsi="Times New Roman" w:cs="Times New Roman"/>
          <w:b/>
          <w:bCs/>
          <w:sz w:val="28"/>
          <w:szCs w:val="28"/>
        </w:rPr>
        <w:t>КЛЮЧЕВЫЕ ПОКАЗАТЕЛИ</w:t>
      </w: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МУНИЦИПАЛЬНОГО КОНТРОЛЯ В СФЕРЕ БЛАГОУСТРОЙСТВА</w:t>
      </w:r>
    </w:p>
    <w:p w:rsidR="00195214" w:rsidRPr="00195214" w:rsidRDefault="00907C9D" w:rsidP="00195214">
      <w:pPr>
        <w:jc w:val="center"/>
        <w:rPr>
          <w:rFonts w:ascii="Times New Roman" w:hAnsi="Times New Roman" w:cs="Times New Roman"/>
          <w:b/>
          <w:bCs/>
          <w:sz w:val="28"/>
          <w:szCs w:val="28"/>
        </w:rPr>
      </w:pPr>
      <w:r w:rsidRPr="00907C9D">
        <w:rPr>
          <w:rFonts w:ascii="Times New Roman" w:hAnsi="Times New Roman" w:cs="Times New Roman"/>
          <w:b/>
          <w:bCs/>
          <w:sz w:val="28"/>
          <w:szCs w:val="28"/>
        </w:rPr>
        <w:t xml:space="preserve">НА ТЕРРИТОРИИ </w:t>
      </w:r>
      <w:r w:rsidR="00195214" w:rsidRPr="00195214">
        <w:rPr>
          <w:rFonts w:ascii="Times New Roman" w:hAnsi="Times New Roman" w:cs="Times New Roman"/>
          <w:b/>
          <w:bCs/>
          <w:sz w:val="28"/>
          <w:szCs w:val="28"/>
        </w:rPr>
        <w:t>МУНИЦИПАЛЬНОГО ОБРАЗОВАНИЯ ИВАНОВСКИЙ СЕЛЬСОВЕТ ОРЕНБУРГСКОГО РАЙОНА ОРЕНБУРГСКОЙ ОБЛАСТИ</w:t>
      </w: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И ИХ ЦЕЛЕВЫЕ ЗНАЧЕНИЯ, ИНДИКАТИВНЫЕ ПОКАЗАТЕЛИ</w:t>
      </w:r>
    </w:p>
    <w:p w:rsidR="00907C9D" w:rsidRPr="00907C9D" w:rsidRDefault="00907C9D" w:rsidP="00F72179">
      <w:pPr>
        <w:jc w:val="center"/>
        <w:rPr>
          <w:rFonts w:ascii="Times New Roman" w:hAnsi="Times New Roman" w:cs="Times New Roman"/>
          <w:b/>
          <w:bCs/>
          <w:sz w:val="28"/>
          <w:szCs w:val="28"/>
        </w:rPr>
      </w:pPr>
      <w:r w:rsidRPr="00907C9D">
        <w:rPr>
          <w:rFonts w:ascii="Times New Roman" w:hAnsi="Times New Roman" w:cs="Times New Roman"/>
          <w:b/>
          <w:bCs/>
          <w:sz w:val="28"/>
          <w:szCs w:val="28"/>
        </w:rPr>
        <w:t>МУНИЦИПАЛЬНОГО КОНТРОЛЯ В СФЕРЕ БЛАГОУСТРОЙСТВА</w:t>
      </w:r>
    </w:p>
    <w:p w:rsidR="00195214" w:rsidRPr="00195214" w:rsidRDefault="00907C9D" w:rsidP="00195214">
      <w:pPr>
        <w:jc w:val="center"/>
        <w:rPr>
          <w:rFonts w:ascii="Times New Roman" w:hAnsi="Times New Roman" w:cs="Times New Roman"/>
          <w:b/>
          <w:bCs/>
          <w:sz w:val="28"/>
          <w:szCs w:val="28"/>
        </w:rPr>
      </w:pPr>
      <w:r w:rsidRPr="00907C9D">
        <w:rPr>
          <w:rFonts w:ascii="Times New Roman" w:hAnsi="Times New Roman" w:cs="Times New Roman"/>
          <w:b/>
          <w:bCs/>
          <w:sz w:val="28"/>
          <w:szCs w:val="28"/>
        </w:rPr>
        <w:t xml:space="preserve">НА ТЕРРИТОРИИ </w:t>
      </w:r>
      <w:r w:rsidR="00195214" w:rsidRPr="00195214">
        <w:rPr>
          <w:rFonts w:ascii="Times New Roman" w:hAnsi="Times New Roman" w:cs="Times New Roman"/>
          <w:b/>
          <w:bCs/>
          <w:sz w:val="28"/>
          <w:szCs w:val="28"/>
        </w:rPr>
        <w:t>МУНИЦИПАЛЬНОГО ОБРАЗОВАНИЯ ИВАНОВСКИЙ СЕЛЬСОВЕТ ОРЕНБУРГСКОГО РАЙОНА ОРЕНБУРГСКОЙ ОБЛАСТИ</w:t>
      </w:r>
    </w:p>
    <w:p w:rsidR="00195214" w:rsidRPr="00195214" w:rsidRDefault="00195214" w:rsidP="00195214">
      <w:pPr>
        <w:jc w:val="center"/>
        <w:rPr>
          <w:rFonts w:ascii="Times New Roman" w:hAnsi="Times New Roman" w:cs="Times New Roman"/>
          <w:b/>
          <w:bCs/>
          <w:sz w:val="28"/>
          <w:szCs w:val="28"/>
        </w:rPr>
      </w:pPr>
    </w:p>
    <w:p w:rsidR="00907C9D" w:rsidRPr="00907C9D" w:rsidRDefault="00907C9D" w:rsidP="00195214">
      <w:pPr>
        <w:jc w:val="center"/>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Ключевые показатели муниципального контроля в сфере благоустройства на территории и их целевые значения:</w:t>
      </w:r>
    </w:p>
    <w:p w:rsidR="00907C9D" w:rsidRPr="00907C9D" w:rsidRDefault="00907C9D" w:rsidP="00907C9D">
      <w:pPr>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4A0"/>
      </w:tblPr>
      <w:tblGrid>
        <w:gridCol w:w="7654"/>
        <w:gridCol w:w="1417"/>
      </w:tblGrid>
      <w:tr w:rsidR="00907C9D" w:rsidRPr="00907C9D" w:rsidTr="00907C9D">
        <w:tc>
          <w:tcPr>
            <w:tcW w:w="7654"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Ключевые показатели</w:t>
            </w:r>
          </w:p>
        </w:tc>
        <w:tc>
          <w:tcPr>
            <w:tcW w:w="1417"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Целевые значения (%)</w:t>
            </w:r>
          </w:p>
        </w:tc>
      </w:tr>
      <w:tr w:rsidR="00907C9D" w:rsidRPr="00907C9D" w:rsidTr="00907C9D">
        <w:tc>
          <w:tcPr>
            <w:tcW w:w="7654"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Доля устраненных нарушений обязательных требований от числа выявленных нарушений обязательных требований</w:t>
            </w:r>
          </w:p>
        </w:tc>
        <w:tc>
          <w:tcPr>
            <w:tcW w:w="1417"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Не менее 70</w:t>
            </w:r>
          </w:p>
        </w:tc>
      </w:tr>
      <w:tr w:rsidR="00907C9D" w:rsidRPr="00907C9D" w:rsidTr="00907C9D">
        <w:tc>
          <w:tcPr>
            <w:tcW w:w="7654"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контрольных мероприятий, от общего числа проверенных субъектов</w:t>
            </w:r>
          </w:p>
        </w:tc>
        <w:tc>
          <w:tcPr>
            <w:tcW w:w="1417"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Не более 0</w:t>
            </w:r>
          </w:p>
        </w:tc>
      </w:tr>
      <w:tr w:rsidR="00907C9D" w:rsidRPr="00907C9D" w:rsidTr="00907C9D">
        <w:tc>
          <w:tcPr>
            <w:tcW w:w="7654"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1417"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Не более 0</w:t>
            </w:r>
          </w:p>
        </w:tc>
      </w:tr>
      <w:tr w:rsidR="00907C9D" w:rsidRPr="00907C9D" w:rsidTr="00907C9D">
        <w:tc>
          <w:tcPr>
            <w:tcW w:w="7654"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1417" w:type="dxa"/>
            <w:tcBorders>
              <w:top w:val="single" w:sz="4" w:space="0" w:color="auto"/>
              <w:left w:val="single" w:sz="4" w:space="0" w:color="auto"/>
              <w:bottom w:val="single" w:sz="4" w:space="0" w:color="auto"/>
              <w:right w:val="single" w:sz="4" w:space="0" w:color="auto"/>
            </w:tcBorders>
            <w:hideMark/>
          </w:tcPr>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Не более 0</w:t>
            </w:r>
          </w:p>
        </w:tc>
      </w:tr>
    </w:tbl>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 xml:space="preserve">2. Индикативные показатели муниципального контроля в сфере благоустройства на территории </w:t>
      </w:r>
      <w:r w:rsidR="00195214" w:rsidRPr="00195214">
        <w:rPr>
          <w:rFonts w:ascii="Times New Roman" w:hAnsi="Times New Roman" w:cs="Times New Roman"/>
          <w:sz w:val="28"/>
          <w:szCs w:val="28"/>
        </w:rPr>
        <w:t xml:space="preserve">муниципального образования Ивановский </w:t>
      </w:r>
      <w:r w:rsidR="00195214" w:rsidRPr="00195214">
        <w:rPr>
          <w:rFonts w:ascii="Times New Roman" w:hAnsi="Times New Roman" w:cs="Times New Roman"/>
          <w:sz w:val="28"/>
          <w:szCs w:val="28"/>
        </w:rPr>
        <w:lastRenderedPageBreak/>
        <w:t>сельсовет Оренбургского района Оренбургской области</w:t>
      </w:r>
      <w:r w:rsidR="00195214">
        <w:rPr>
          <w:rFonts w:ascii="Times New Roman" w:hAnsi="Times New Roman" w:cs="Times New Roman"/>
          <w:sz w:val="28"/>
          <w:szCs w:val="28"/>
        </w:rPr>
        <w:t>:</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1) количество обращений граждан и организаций о нарушении обязательных требований, поступивших в контрольный орган;</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2) количество проведенных контрольным органом внеплановых контрольных мероприятий;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3) количество принятых прокуратурой решений о согласовании проведения контрольным органом внепланового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4) количество выявленных контрольным органом нарушений обязательных требований;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5) количество устраненных нарушений обязательных требований;</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6) количество поступивших возражений в отношении акта контрольного мероприятия;</w:t>
      </w:r>
    </w:p>
    <w:p w:rsidR="00907C9D" w:rsidRPr="00907C9D" w:rsidRDefault="00907C9D" w:rsidP="00907C9D">
      <w:pPr>
        <w:jc w:val="both"/>
        <w:rPr>
          <w:rFonts w:ascii="Times New Roman" w:hAnsi="Times New Roman" w:cs="Times New Roman"/>
          <w:sz w:val="28"/>
          <w:szCs w:val="28"/>
        </w:rPr>
      </w:pPr>
      <w:r w:rsidRPr="00907C9D">
        <w:rPr>
          <w:rFonts w:ascii="Times New Roman" w:hAnsi="Times New Roman" w:cs="Times New Roman"/>
          <w:sz w:val="28"/>
          <w:szCs w:val="28"/>
        </w:rPr>
        <w:t>7) количество выданных контрольным органом предписаний об устранении нарушений обязательных требований.</w:t>
      </w:r>
    </w:p>
    <w:p w:rsidR="00907C9D" w:rsidRPr="00907C9D" w:rsidRDefault="00907C9D" w:rsidP="00907C9D">
      <w:pPr>
        <w:jc w:val="both"/>
        <w:rPr>
          <w:rFonts w:ascii="Times New Roman" w:hAnsi="Times New Roman" w:cs="Times New Roman"/>
          <w:sz w:val="28"/>
          <w:szCs w:val="28"/>
        </w:rPr>
      </w:pPr>
    </w:p>
    <w:p w:rsidR="00907C9D" w:rsidRPr="00907C9D" w:rsidRDefault="00907C9D" w:rsidP="00907C9D">
      <w:pPr>
        <w:jc w:val="both"/>
        <w:rPr>
          <w:rFonts w:ascii="Times New Roman" w:hAnsi="Times New Roman" w:cs="Times New Roman"/>
          <w:sz w:val="28"/>
          <w:szCs w:val="28"/>
        </w:rPr>
      </w:pPr>
    </w:p>
    <w:p w:rsidR="00907C9D" w:rsidRPr="00DD6D07" w:rsidRDefault="00907C9D" w:rsidP="00DD6D07">
      <w:pPr>
        <w:jc w:val="both"/>
        <w:rPr>
          <w:rFonts w:ascii="Times New Roman" w:hAnsi="Times New Roman" w:cs="Times New Roman"/>
          <w:sz w:val="28"/>
          <w:szCs w:val="28"/>
        </w:rPr>
      </w:pPr>
    </w:p>
    <w:p w:rsidR="00CB46F4" w:rsidRDefault="00CB46F4" w:rsidP="00CB46F4">
      <w:pPr>
        <w:jc w:val="both"/>
        <w:rPr>
          <w:rFonts w:ascii="Times New Roman" w:hAnsi="Times New Roman" w:cs="Times New Roman"/>
          <w:sz w:val="28"/>
          <w:szCs w:val="28"/>
        </w:rPr>
      </w:pPr>
    </w:p>
    <w:p w:rsidR="00F72FFD" w:rsidRDefault="00F72FFD" w:rsidP="0079598C">
      <w:pPr>
        <w:jc w:val="center"/>
        <w:rPr>
          <w:rFonts w:ascii="Times New Roman" w:hAnsi="Times New Roman" w:cs="Times New Roman"/>
          <w:sz w:val="28"/>
          <w:szCs w:val="28"/>
        </w:rPr>
      </w:pPr>
      <w:bookmarkStart w:id="14" w:name="Par35"/>
      <w:bookmarkEnd w:id="14"/>
    </w:p>
    <w:p w:rsidR="00F72FFD" w:rsidRDefault="00F72FFD" w:rsidP="0079598C">
      <w:pPr>
        <w:jc w:val="center"/>
        <w:rPr>
          <w:rFonts w:ascii="Times New Roman" w:hAnsi="Times New Roman" w:cs="Times New Roman"/>
          <w:sz w:val="28"/>
          <w:szCs w:val="28"/>
        </w:rPr>
      </w:pPr>
    </w:p>
    <w:sectPr w:rsidR="00F72FFD" w:rsidSect="001A12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defaultTabStop w:val="708"/>
  <w:characterSpacingControl w:val="doNotCompress"/>
  <w:compat/>
  <w:rsids>
    <w:rsidRoot w:val="00476A9B"/>
    <w:rsid w:val="000766BD"/>
    <w:rsid w:val="000F6B6A"/>
    <w:rsid w:val="00100BE4"/>
    <w:rsid w:val="00195214"/>
    <w:rsid w:val="001A1266"/>
    <w:rsid w:val="002E2405"/>
    <w:rsid w:val="00304D3B"/>
    <w:rsid w:val="00385570"/>
    <w:rsid w:val="003F306D"/>
    <w:rsid w:val="0047150D"/>
    <w:rsid w:val="00476A9B"/>
    <w:rsid w:val="005F459E"/>
    <w:rsid w:val="00656C41"/>
    <w:rsid w:val="006F23F6"/>
    <w:rsid w:val="0072786D"/>
    <w:rsid w:val="0079598C"/>
    <w:rsid w:val="007E130E"/>
    <w:rsid w:val="00907C9D"/>
    <w:rsid w:val="00A11DD3"/>
    <w:rsid w:val="00A517BD"/>
    <w:rsid w:val="00A9016E"/>
    <w:rsid w:val="00B15FD0"/>
    <w:rsid w:val="00BA71C2"/>
    <w:rsid w:val="00BE2D0A"/>
    <w:rsid w:val="00CA7ECE"/>
    <w:rsid w:val="00CB46F4"/>
    <w:rsid w:val="00D4284F"/>
    <w:rsid w:val="00D56170"/>
    <w:rsid w:val="00DD6D07"/>
    <w:rsid w:val="00DF0C09"/>
    <w:rsid w:val="00E74CC3"/>
    <w:rsid w:val="00ED6B1F"/>
    <w:rsid w:val="00F4258E"/>
    <w:rsid w:val="00F47097"/>
    <w:rsid w:val="00F72179"/>
    <w:rsid w:val="00F72F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B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ED6B1F"/>
    <w:pPr>
      <w:spacing w:after="120"/>
    </w:pPr>
  </w:style>
  <w:style w:type="character" w:customStyle="1" w:styleId="a4">
    <w:name w:val="Основной текст Знак"/>
    <w:basedOn w:val="a0"/>
    <w:link w:val="a3"/>
    <w:uiPriority w:val="99"/>
    <w:rsid w:val="00ED6B1F"/>
    <w:rPr>
      <w:rFonts w:ascii="Arial" w:eastAsia="Times New Roman" w:hAnsi="Arial" w:cs="Arial"/>
      <w:sz w:val="20"/>
      <w:szCs w:val="20"/>
      <w:lang w:eastAsia="ru-RU"/>
    </w:rPr>
  </w:style>
  <w:style w:type="paragraph" w:customStyle="1" w:styleId="ConsPlusNormal">
    <w:name w:val="ConsPlusNormal"/>
    <w:rsid w:val="00DF0C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F0C09"/>
    <w:pPr>
      <w:widowControl w:val="0"/>
      <w:autoSpaceDE w:val="0"/>
      <w:autoSpaceDN w:val="0"/>
      <w:spacing w:after="0" w:line="240" w:lineRule="auto"/>
    </w:pPr>
    <w:rPr>
      <w:rFonts w:ascii="Calibri" w:eastAsia="Times New Roman" w:hAnsi="Calibri" w:cs="Calibri"/>
      <w:b/>
      <w:szCs w:val="20"/>
      <w:lang w:eastAsia="ru-RU"/>
    </w:rPr>
  </w:style>
  <w:style w:type="character" w:styleId="a5">
    <w:name w:val="Hyperlink"/>
    <w:basedOn w:val="a0"/>
    <w:uiPriority w:val="99"/>
    <w:unhideWhenUsed/>
    <w:rsid w:val="00DD6D07"/>
    <w:rPr>
      <w:color w:val="0563C1" w:themeColor="hyperlink"/>
      <w:u w:val="single"/>
    </w:rPr>
  </w:style>
  <w:style w:type="character" w:customStyle="1" w:styleId="UnresolvedMention">
    <w:name w:val="Unresolved Mention"/>
    <w:basedOn w:val="a0"/>
    <w:uiPriority w:val="99"/>
    <w:semiHidden/>
    <w:unhideWhenUsed/>
    <w:rsid w:val="00DD6D0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97815818">
      <w:bodyDiv w:val="1"/>
      <w:marLeft w:val="0"/>
      <w:marRight w:val="0"/>
      <w:marTop w:val="0"/>
      <w:marBottom w:val="0"/>
      <w:divBdr>
        <w:top w:val="none" w:sz="0" w:space="0" w:color="auto"/>
        <w:left w:val="none" w:sz="0" w:space="0" w:color="auto"/>
        <w:bottom w:val="none" w:sz="0" w:space="0" w:color="auto"/>
        <w:right w:val="none" w:sz="0" w:space="0" w:color="auto"/>
      </w:divBdr>
    </w:div>
    <w:div w:id="974263916">
      <w:bodyDiv w:val="1"/>
      <w:marLeft w:val="0"/>
      <w:marRight w:val="0"/>
      <w:marTop w:val="0"/>
      <w:marBottom w:val="0"/>
      <w:divBdr>
        <w:top w:val="none" w:sz="0" w:space="0" w:color="auto"/>
        <w:left w:val="none" w:sz="0" w:space="0" w:color="auto"/>
        <w:bottom w:val="none" w:sz="0" w:space="0" w:color="auto"/>
        <w:right w:val="none" w:sz="0" w:space="0" w:color="auto"/>
      </w:divBdr>
    </w:div>
    <w:div w:id="1124154128">
      <w:bodyDiv w:val="1"/>
      <w:marLeft w:val="0"/>
      <w:marRight w:val="0"/>
      <w:marTop w:val="0"/>
      <w:marBottom w:val="0"/>
      <w:divBdr>
        <w:top w:val="none" w:sz="0" w:space="0" w:color="auto"/>
        <w:left w:val="none" w:sz="0" w:space="0" w:color="auto"/>
        <w:bottom w:val="none" w:sz="0" w:space="0" w:color="auto"/>
        <w:right w:val="none" w:sz="0" w:space="0" w:color="auto"/>
      </w:divBdr>
    </w:div>
    <w:div w:id="1155534115">
      <w:bodyDiv w:val="1"/>
      <w:marLeft w:val="0"/>
      <w:marRight w:val="0"/>
      <w:marTop w:val="0"/>
      <w:marBottom w:val="0"/>
      <w:divBdr>
        <w:top w:val="none" w:sz="0" w:space="0" w:color="auto"/>
        <w:left w:val="none" w:sz="0" w:space="0" w:color="auto"/>
        <w:bottom w:val="none" w:sz="0" w:space="0" w:color="auto"/>
        <w:right w:val="none" w:sz="0" w:space="0" w:color="auto"/>
      </w:divBdr>
    </w:div>
    <w:div w:id="1448618298">
      <w:bodyDiv w:val="1"/>
      <w:marLeft w:val="0"/>
      <w:marRight w:val="0"/>
      <w:marTop w:val="0"/>
      <w:marBottom w:val="0"/>
      <w:divBdr>
        <w:top w:val="none" w:sz="0" w:space="0" w:color="auto"/>
        <w:left w:val="none" w:sz="0" w:space="0" w:color="auto"/>
        <w:bottom w:val="none" w:sz="0" w:space="0" w:color="auto"/>
        <w:right w:val="none" w:sz="0" w:space="0" w:color="auto"/>
      </w:divBdr>
    </w:div>
    <w:div w:id="2054034851">
      <w:bodyDiv w:val="1"/>
      <w:marLeft w:val="0"/>
      <w:marRight w:val="0"/>
      <w:marTop w:val="0"/>
      <w:marBottom w:val="0"/>
      <w:divBdr>
        <w:top w:val="none" w:sz="0" w:space="0" w:color="auto"/>
        <w:left w:val="none" w:sz="0" w:space="0" w:color="auto"/>
        <w:bottom w:val="none" w:sz="0" w:space="0" w:color="auto"/>
        <w:right w:val="none" w:sz="0" w:space="0" w:color="auto"/>
      </w:divBdr>
    </w:div>
    <w:div w:id="208190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 Id="rId13"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 Id="rId3" Type="http://schemas.openxmlformats.org/officeDocument/2006/relationships/settings" Target="settings.xml"/><Relationship Id="rId7"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 Id="rId12"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 Id="rId11"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 Id="rId5"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 Id="rId15" Type="http://schemas.openxmlformats.org/officeDocument/2006/relationships/fontTable" Target="fontTable.xml"/><Relationship Id="rId10"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 Id="rId4" Type="http://schemas.openxmlformats.org/officeDocument/2006/relationships/webSettings" Target="webSettings.xml"/><Relationship Id="rId9"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 Id="rId14" Type="http://schemas.openxmlformats.org/officeDocument/2006/relationships/hyperlink" Target="file:///C:\Users\1\Desktop\&#1057;&#1086;&#1074;&#1077;&#1090;%20&#1076;&#1077;&#1087;&#1091;&#1090;&#1072;&#1090;&#1086;&#1074;%20&#1086;&#1090;%2029.09.2021\&#1087;&#1086;&#1083;-&#1077;%20&#1086;%20&#1084;&#1091;&#1085;.%20&#1082;&#1086;&#1085;&#1090;&#1088;&#1086;&#1083;&#1077;%20&#1087;&#1086;%20&#1073;&#1083;&#1072;&#1075;&#1086;&#1091;&#1089;&#1090;&#1088;&#1086;&#1081;&#1089;&#1090;&#1074;&#10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A64B9-22C2-4634-B735-200222E9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6686</Words>
  <Characters>38112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Нина Владимировна</cp:lastModifiedBy>
  <cp:revision>2</cp:revision>
  <cp:lastPrinted>2021-10-12T10:30:00Z</cp:lastPrinted>
  <dcterms:created xsi:type="dcterms:W3CDTF">2022-04-18T06:49:00Z</dcterms:created>
  <dcterms:modified xsi:type="dcterms:W3CDTF">2022-04-18T06:49:00Z</dcterms:modified>
</cp:coreProperties>
</file>